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614A" w14:textId="56C4BE6D" w:rsidR="00AD5103" w:rsidRDefault="00AD5103"/>
    <w:p w14:paraId="6133221B" w14:textId="77777777" w:rsidR="002B3156" w:rsidRPr="00BB693D" w:rsidRDefault="002B3156" w:rsidP="002B3156">
      <w:pPr>
        <w:spacing w:line="360" w:lineRule="auto"/>
        <w:ind w:left="-453"/>
        <w:jc w:val="lowKashida"/>
        <w:rPr>
          <w:rFonts w:ascii="Calibri" w:hAnsi="Calibri" w:cs="Calibri"/>
          <w:b/>
          <w:color w:val="000000"/>
          <w:u w:val="single"/>
          <w:rtl/>
          <w:lang w:bidi="ar-EG"/>
        </w:rPr>
      </w:pPr>
    </w:p>
    <w:p w14:paraId="01B057EE" w14:textId="77777777" w:rsidR="004C2598" w:rsidRPr="00BB693D" w:rsidRDefault="004C2598" w:rsidP="00E157F8">
      <w:pPr>
        <w:rPr>
          <w:rFonts w:ascii="Calibri" w:hAnsi="Calibri" w:cs="Calibri"/>
          <w:b/>
          <w:bCs/>
          <w:sz w:val="28"/>
          <w:szCs w:val="28"/>
          <w:u w:val="single"/>
          <w:rtl/>
          <w:lang w:bidi="ar-EG"/>
        </w:rPr>
      </w:pPr>
    </w:p>
    <w:p w14:paraId="6529EB13" w14:textId="77777777" w:rsidR="004C2598" w:rsidRPr="00BB693D" w:rsidRDefault="004C2598" w:rsidP="004C2598">
      <w:pPr>
        <w:jc w:val="center"/>
        <w:rPr>
          <w:rFonts w:ascii="Calibri" w:hAnsi="Calibri" w:cs="Calibri"/>
          <w:b/>
          <w:bCs/>
          <w:sz w:val="28"/>
          <w:szCs w:val="28"/>
          <w:u w:val="single"/>
          <w:rtl/>
          <w:lang w:bidi="ar-EG"/>
        </w:rPr>
      </w:pPr>
    </w:p>
    <w:p w14:paraId="142C18CA" w14:textId="46916C4B" w:rsidR="004C2598" w:rsidRPr="00BB693D" w:rsidRDefault="00CE5437" w:rsidP="00222229">
      <w:pPr>
        <w:jc w:val="center"/>
        <w:rPr>
          <w:rFonts w:ascii="Calibri" w:hAnsi="Calibri" w:cs="Calibri"/>
          <w:b/>
          <w:bCs/>
          <w:sz w:val="28"/>
          <w:szCs w:val="28"/>
          <w:u w:val="single"/>
          <w:rtl/>
          <w:lang w:bidi="ar-EG"/>
        </w:rPr>
      </w:pPr>
      <w:bookmarkStart w:id="0" w:name="_Hlk97471388"/>
      <w:r>
        <w:rPr>
          <w:rFonts w:ascii="Calibri" w:hAnsi="Calibri" w:cs="Calibri" w:hint="cs"/>
          <w:b/>
          <w:bCs/>
          <w:sz w:val="40"/>
          <w:szCs w:val="40"/>
          <w:rtl/>
        </w:rPr>
        <w:t>تنفيذ سيستم كول سنتر يدعم خاصية ال</w:t>
      </w:r>
      <w:r>
        <w:rPr>
          <w:rFonts w:ascii="Calibri" w:hAnsi="Calibri" w:cs="Calibri"/>
          <w:b/>
          <w:bCs/>
          <w:sz w:val="40"/>
          <w:szCs w:val="40"/>
        </w:rPr>
        <w:t>IVR</w:t>
      </w:r>
      <w:r>
        <w:rPr>
          <w:rFonts w:ascii="Calibri" w:hAnsi="Calibri" w:cs="Calibri" w:hint="cs"/>
          <w:b/>
          <w:bCs/>
          <w:sz w:val="40"/>
          <w:szCs w:val="40"/>
          <w:rtl/>
          <w:lang w:bidi="ar-EG"/>
        </w:rPr>
        <w:t xml:space="preserve"> لمساعدة فريق الحالة بالرد علي اللاجئين</w:t>
      </w:r>
    </w:p>
    <w:bookmarkEnd w:id="0"/>
    <w:p w14:paraId="7ABFC28A" w14:textId="77777777" w:rsidR="00BC4230" w:rsidRDefault="00BC4230" w:rsidP="00BC4230">
      <w:pPr>
        <w:jc w:val="center"/>
        <w:outlineLvl w:val="0"/>
        <w:rPr>
          <w:rFonts w:ascii="Calibri" w:hAnsi="Calibri" w:cs="Calibri"/>
          <w:b/>
          <w:bCs/>
          <w:sz w:val="28"/>
          <w:szCs w:val="28"/>
          <w:rtl/>
          <w:lang w:bidi="ar-EG"/>
        </w:rPr>
      </w:pPr>
    </w:p>
    <w:p w14:paraId="29971B13" w14:textId="77777777" w:rsidR="00D17C50" w:rsidRPr="00BB693D" w:rsidRDefault="00D17C50" w:rsidP="00BC4230">
      <w:pPr>
        <w:jc w:val="center"/>
        <w:outlineLvl w:val="0"/>
        <w:rPr>
          <w:rFonts w:ascii="Calibri" w:hAnsi="Calibri" w:cs="Calibri"/>
          <w:b/>
          <w:bCs/>
          <w:sz w:val="28"/>
          <w:szCs w:val="28"/>
          <w:rtl/>
          <w:lang w:bidi="ar-EG"/>
        </w:rPr>
      </w:pPr>
    </w:p>
    <w:p w14:paraId="1EECE0EC" w14:textId="5DECA819" w:rsidR="00853A06" w:rsidRPr="00BB693D" w:rsidRDefault="00853A06" w:rsidP="00CE5437">
      <w:pPr>
        <w:jc w:val="center"/>
        <w:outlineLvl w:val="0"/>
        <w:rPr>
          <w:rFonts w:ascii="Calibri" w:hAnsi="Calibri" w:cs="Calibri"/>
          <w:b/>
          <w:bCs/>
          <w:sz w:val="40"/>
          <w:szCs w:val="40"/>
          <w:rtl/>
        </w:rPr>
      </w:pPr>
    </w:p>
    <w:p w14:paraId="007D831F" w14:textId="77777777" w:rsidR="00C52AEB" w:rsidRPr="00BB693D" w:rsidRDefault="004C2598" w:rsidP="00F6035D">
      <w:pPr>
        <w:jc w:val="center"/>
        <w:rPr>
          <w:rFonts w:ascii="Calibri" w:hAnsi="Calibri" w:cs="Calibri"/>
          <w:b/>
          <w:bCs/>
          <w:sz w:val="28"/>
          <w:szCs w:val="28"/>
          <w:u w:val="single"/>
          <w:rtl/>
          <w:lang w:bidi="ar-EG"/>
        </w:rPr>
      </w:pPr>
      <w:r w:rsidRPr="00BB693D">
        <w:rPr>
          <w:rFonts w:ascii="Calibri" w:hAnsi="Calibri" w:cs="Calibri"/>
          <w:b/>
          <w:bCs/>
          <w:sz w:val="28"/>
          <w:szCs w:val="28"/>
          <w:u w:val="single"/>
          <w:rtl/>
          <w:lang w:bidi="ar-EG"/>
        </w:rPr>
        <w:br w:type="page"/>
      </w:r>
    </w:p>
    <w:p w14:paraId="6A1BF761" w14:textId="77777777" w:rsidR="0064122F" w:rsidRPr="00BB693D" w:rsidRDefault="00320331" w:rsidP="00C52AEB">
      <w:pPr>
        <w:rPr>
          <w:rFonts w:ascii="Calibri" w:hAnsi="Calibri" w:cs="Calibri"/>
          <w:b/>
          <w:bCs/>
          <w:sz w:val="28"/>
          <w:szCs w:val="28"/>
          <w:u w:val="single"/>
          <w:rtl/>
          <w:lang w:bidi="ar-EG"/>
        </w:rPr>
      </w:pPr>
      <w:r w:rsidRPr="00BB693D">
        <w:rPr>
          <w:rFonts w:ascii="Calibri" w:hAnsi="Calibri" w:cs="Calibri"/>
          <w:b/>
          <w:bCs/>
          <w:sz w:val="28"/>
          <w:szCs w:val="28"/>
          <w:u w:val="single"/>
          <w:rtl/>
          <w:lang w:bidi="ar-EG"/>
        </w:rPr>
        <w:lastRenderedPageBreak/>
        <w:t>مؤسسة كير مصر (CEF):</w:t>
      </w:r>
    </w:p>
    <w:p w14:paraId="4DEE2A24" w14:textId="77777777" w:rsidR="00097FC3" w:rsidRPr="00BB693D" w:rsidRDefault="00097FC3" w:rsidP="00097FC3">
      <w:pPr>
        <w:spacing w:after="160" w:line="259" w:lineRule="auto"/>
        <w:rPr>
          <w:rFonts w:ascii="Calibri" w:eastAsia="Calibri" w:hAnsi="Calibri" w:cs="Calibri"/>
          <w:rtl/>
          <w:lang w:bidi="ar-EG"/>
        </w:rPr>
      </w:pPr>
      <w:bookmarkStart w:id="1" w:name="_Hlk90811476"/>
      <w:r w:rsidRPr="00BB693D">
        <w:rPr>
          <w:rFonts w:ascii="Calibri" w:eastAsia="Calibri" w:hAnsi="Calibri" w:cs="Calibri"/>
          <w:rtl/>
          <w:lang w:bidi="ar-EG"/>
        </w:rPr>
        <w:t>مؤسسة كير مصر للتنمية مؤسسة أهلية مسجلة بالإدارة المركزية للجمعيات بوزارة التضامن الاجتماعي برقم “833 لسنة 2018” وعنوانها</w:t>
      </w:r>
      <w:r w:rsidRPr="00BB693D">
        <w:rPr>
          <w:rFonts w:ascii="Calibri" w:eastAsia="Calibri" w:hAnsi="Calibri" w:cs="Calibri"/>
          <w:color w:val="000000"/>
          <w:shd w:val="clear" w:color="auto" w:fill="FFFFFF"/>
          <w:rtl/>
        </w:rPr>
        <w:t>25 شارع أسماء فهمي - الدور الخامس ( قطعة رقم 1 - مربع Y )</w:t>
      </w:r>
      <w:hyperlink r:id="rId11" w:history="1">
        <w:r w:rsidRPr="00BB693D">
          <w:rPr>
            <w:rFonts w:ascii="Calibri" w:eastAsia="Calibri" w:hAnsi="Calibri" w:cs="Calibri"/>
            <w:color w:val="000000"/>
            <w:shd w:val="clear" w:color="auto" w:fill="FFFFFF"/>
            <w:rtl/>
          </w:rPr>
          <w:t>قسم اول مدينة ناصر، القاهرة، مصر</w:t>
        </w:r>
      </w:hyperlink>
      <w:r w:rsidRPr="00BB693D">
        <w:rPr>
          <w:rFonts w:ascii="Calibri" w:eastAsia="Calibri" w:hAnsi="Calibri" w:cs="Calibri"/>
          <w:rtl/>
          <w:lang w:bidi="ar-EG"/>
        </w:rPr>
        <w:t>وأن المؤسسة تخضع لأحكام قانون تنظيم مزاولة العمل الأهلي رقم 149 لسنة 2019.</w:t>
      </w:r>
    </w:p>
    <w:p w14:paraId="44D38D94" w14:textId="77777777" w:rsidR="00097FC3" w:rsidRPr="00BB693D" w:rsidRDefault="00097FC3" w:rsidP="00097FC3">
      <w:pPr>
        <w:spacing w:after="160" w:line="259" w:lineRule="auto"/>
        <w:rPr>
          <w:rFonts w:ascii="Calibri" w:eastAsia="Calibri" w:hAnsi="Calibri" w:cs="Calibri"/>
          <w:rtl/>
          <w:lang w:bidi="ar-EG"/>
        </w:rPr>
      </w:pPr>
      <w:r w:rsidRPr="00BB693D">
        <w:rPr>
          <w:rFonts w:ascii="Calibri" w:eastAsia="Calibri" w:hAnsi="Calibri" w:cs="Calibri"/>
          <w:rtl/>
          <w:lang w:bidi="ar-EG"/>
        </w:rPr>
        <w:t>تعتمد مؤسسة كير مصر للتنمية على إرث وخبرة هيئة كير العالمية في مصر منذ عام 1954، من خلال تصميم وتنفيذ وإدارة برامج ومشاريع التنمية التي تهدف إلى مساعدة المجتمعات الأكثر احتياجًا في مصر، من خلال بناء شراكات استراتيجية مع القطاع الحكومي والقطاع الخاص والقطاع الخاص، للمساعدة في تلبية الاحتياجات الأساسية وتحسين نوعية ومستوى الحياة بشكل مستدام ومتسق مع الثقافة والواقع والسياق المحلي والوطني.</w:t>
      </w:r>
    </w:p>
    <w:p w14:paraId="02EB5331" w14:textId="77777777" w:rsidR="00097FC3" w:rsidRPr="00BB693D" w:rsidRDefault="00097FC3" w:rsidP="00097FC3">
      <w:pPr>
        <w:spacing w:after="160" w:line="259" w:lineRule="auto"/>
        <w:rPr>
          <w:rFonts w:ascii="Calibri" w:eastAsia="Calibri" w:hAnsi="Calibri" w:cs="Calibri"/>
          <w:rtl/>
          <w:lang w:bidi="ar-EG"/>
        </w:rPr>
      </w:pPr>
    </w:p>
    <w:p w14:paraId="18E32BE9" w14:textId="77777777" w:rsidR="00097FC3" w:rsidRPr="00BB693D" w:rsidRDefault="00097FC3" w:rsidP="00097FC3">
      <w:pPr>
        <w:spacing w:after="160" w:line="259" w:lineRule="auto"/>
        <w:rPr>
          <w:rFonts w:ascii="Calibri" w:eastAsia="Calibri" w:hAnsi="Calibri" w:cs="Calibri"/>
          <w:rtl/>
          <w:lang w:bidi="ar-EG"/>
        </w:rPr>
      </w:pPr>
      <w:r w:rsidRPr="00BB693D">
        <w:rPr>
          <w:rFonts w:ascii="Calibri" w:eastAsia="Calibri" w:hAnsi="Calibri" w:cs="Calibri"/>
          <w:rtl/>
          <w:lang w:bidi="ar-EG"/>
        </w:rPr>
        <w:t>وتركز المؤسسة تدخلاتها وتصميم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الاجتماعية، وذلك من خلال استثمار الطاقات والأفكار وتبني المبادرات التي تتوافق مع تنمية وتحسين الأوضاع الاقتصادية والمعيشية لهذه المجتمعات للتعامل مع معالجة الأسباب الجذرية للفقر.</w:t>
      </w:r>
    </w:p>
    <w:p w14:paraId="5E184A75" w14:textId="77777777" w:rsidR="00097FC3" w:rsidRPr="00BB693D" w:rsidRDefault="00097FC3" w:rsidP="00097FC3">
      <w:pPr>
        <w:spacing w:after="160" w:line="259" w:lineRule="auto"/>
        <w:rPr>
          <w:rFonts w:ascii="Calibri" w:eastAsia="Calibri" w:hAnsi="Calibri" w:cs="Calibri"/>
          <w:rtl/>
          <w:lang w:bidi="ar-EG"/>
        </w:rPr>
      </w:pPr>
    </w:p>
    <w:p w14:paraId="64ED5FEA" w14:textId="77777777" w:rsidR="00097FC3" w:rsidRPr="00BB693D" w:rsidRDefault="00097FC3" w:rsidP="00097FC3">
      <w:pPr>
        <w:spacing w:after="160" w:line="259" w:lineRule="auto"/>
        <w:rPr>
          <w:rFonts w:ascii="Calibri" w:eastAsia="Calibri" w:hAnsi="Calibri" w:cs="Calibri"/>
          <w:rtl/>
          <w:lang w:bidi="ar-EG"/>
        </w:rPr>
      </w:pPr>
      <w:r w:rsidRPr="00BB693D">
        <w:rPr>
          <w:rFonts w:ascii="Calibri" w:eastAsia="Calibri" w:hAnsi="Calibri" w:cs="Calibri"/>
          <w:rtl/>
          <w:lang w:bidi="ar-EG"/>
        </w:rPr>
        <w:t>كما تلتزم المؤسسة بتعزيز دور المجتمع المدني المحلي من خلال ضمه شريكاً في كافة مشاريع المؤسسة بما يضمن بناء قدراته وتمكينه من القيام بالدور التنموي المطلوب في خطط وبرامج التنمية القطاعية والجغرافية للحكومة.</w:t>
      </w:r>
    </w:p>
    <w:p w14:paraId="0185860E" w14:textId="77777777" w:rsidR="00097FC3" w:rsidRPr="00BB693D" w:rsidRDefault="00097FC3" w:rsidP="00097FC3">
      <w:pPr>
        <w:spacing w:after="160" w:line="259" w:lineRule="auto"/>
        <w:rPr>
          <w:rFonts w:ascii="Calibri" w:eastAsia="Calibri" w:hAnsi="Calibri" w:cs="Calibri"/>
          <w:rtl/>
          <w:lang w:bidi="ar-EG"/>
        </w:rPr>
      </w:pPr>
    </w:p>
    <w:p w14:paraId="7A7465BA" w14:textId="77777777" w:rsidR="00A23B36" w:rsidRDefault="00097FC3" w:rsidP="00A23B36">
      <w:pPr>
        <w:spacing w:after="160" w:line="259" w:lineRule="auto"/>
        <w:rPr>
          <w:rFonts w:ascii="Calibri" w:eastAsia="Calibri" w:hAnsi="Calibri" w:cs="Calibri"/>
          <w:rtl/>
          <w:lang w:bidi="ar-EG"/>
        </w:rPr>
      </w:pPr>
      <w:r w:rsidRPr="00BB693D">
        <w:rPr>
          <w:rFonts w:ascii="Calibri" w:eastAsia="Calibri" w:hAnsi="Calibri" w:cs="Calibri"/>
          <w:rtl/>
          <w:lang w:bidi="ar-EG"/>
        </w:rPr>
        <w:t>تعمل المؤسسة على استخلاص أهم التجارب العالمية في كافة مجالات التنمية، وتقديمها في السياقات المحلية والوطنية، بالإضافة إلى العمل على تسليط الضوء على التجارب المحلية ونشرها على المستوى العالمي، وذلك بهدف الاستفادة من التجارب العالمية وتقديم نماذج التنمية المصرية للمهتمين والفاعلين على المستوى العالمي.</w:t>
      </w:r>
      <w:bookmarkEnd w:id="1"/>
    </w:p>
    <w:p w14:paraId="5E6F9BF0" w14:textId="77777777" w:rsidR="00DF7D3F" w:rsidRPr="00A23B36" w:rsidRDefault="00DF7D3F" w:rsidP="00A23B36">
      <w:pPr>
        <w:spacing w:after="160" w:line="259" w:lineRule="auto"/>
        <w:rPr>
          <w:rFonts w:ascii="Calibri" w:eastAsia="Calibri" w:hAnsi="Calibri" w:cs="Calibri"/>
          <w:rtl/>
          <w:lang w:bidi="ar-EG"/>
        </w:rPr>
      </w:pPr>
      <w:r w:rsidRPr="00BB693D">
        <w:rPr>
          <w:rFonts w:ascii="Calibri" w:hAnsi="Calibri" w:cs="Calibri"/>
          <w:b/>
          <w:bCs/>
          <w:sz w:val="28"/>
          <w:szCs w:val="28"/>
          <w:u w:val="single"/>
          <w:rtl/>
          <w:lang w:bidi="ar-EG"/>
        </w:rPr>
        <w:t>برنامج حقوق المرأة</w:t>
      </w:r>
    </w:p>
    <w:p w14:paraId="7ABE25DE"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تم تصميم برنامج حقوق المرأة لتمكين النساء الفقيرات والمهمشات في مصر اللاتي يعانين من انتهاك حقوقهن. ويتمثل هدفه في: بحلول عام 2025، يتم تمكين النساء الفقيرات في مصر وخاصة في صعيد مصر والتمتع بنوعية حياة أفضل، بعد حصولهن على حقوقهن. ومن أجل تحقيق هذا الهدف، يعمل البرنامج مع كل من الجهات المسؤولة في الحكومة والمجتمع المدني، وكذلك الجهات المسؤولة عن الحقوق، النساء أنفسهن، لمعالجة المواقف والسلوكيات التمييزية تجاه النساء والفتيات.</w:t>
      </w:r>
    </w:p>
    <w:p w14:paraId="6BBFB420" w14:textId="77777777" w:rsidR="00DF7D3F" w:rsidRPr="00BB693D" w:rsidRDefault="00DF7D3F" w:rsidP="00DF7D3F">
      <w:pPr>
        <w:jc w:val="both"/>
        <w:rPr>
          <w:rFonts w:ascii="Calibri" w:hAnsi="Calibri" w:cs="Calibri"/>
          <w:bCs/>
          <w:color w:val="000000"/>
          <w:sz w:val="22"/>
          <w:szCs w:val="22"/>
          <w:rtl/>
        </w:rPr>
      </w:pPr>
    </w:p>
    <w:p w14:paraId="346E20D8"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 xml:space="preserve">يعمل برنامج حقوق المرأة مع القائمين على الواجب لدعم دورهم في حماية حقوق المرأة والدفاع عنها، كما يعمل مع النساء لتشجيعهن على فهم الصوت والمطالبة بحقوقهن المشروعة. ويعمل البرنامج على ثلاثة مجالات (الوكالة والعلاقات والبنية) من أجل تمكين النساء الفقيرات في مصر من الحصول على حقوقهن. ومن خلال التركيز على الوكالة، يتم بناء احترام الذات والثقة لدى النساء، وتتمتع النساء باستقلال مالي متزايد لتحقيق إمكاناتهن كأعضاء منتجين وكاسبين للدخل في أسرهن ومجتمعهن. بالإضافة إلى ذلك، عندما تكون علاقات القوة (الأسر) حساسة للنوع الاجتماعي مع معالجة جميع أشكال العنف القائم على النوع الاجتماعي </w:t>
      </w:r>
      <w:r w:rsidRPr="00BB693D">
        <w:rPr>
          <w:rFonts w:ascii="Calibri" w:hAnsi="Calibri" w:cs="Calibri"/>
          <w:bCs/>
          <w:color w:val="000000"/>
          <w:sz w:val="22"/>
          <w:szCs w:val="22"/>
          <w:rtl/>
        </w:rPr>
        <w:lastRenderedPageBreak/>
        <w:t>داخل الأسرة وخارجها، وعندما يتم إصلاح الهياكل (الأعراف الاجتماعية أو القوانين) وخاصة في مجال الأحوال الشخصية والعنف المنزلي، وإقرارها وتنفيذها، يمكن تحقيق المساواة بين الجنسين.</w:t>
      </w:r>
    </w:p>
    <w:p w14:paraId="7FEEC3A0" w14:textId="77777777" w:rsidR="00DF7D3F" w:rsidRPr="00BB693D" w:rsidRDefault="00DF7D3F" w:rsidP="00DF7D3F">
      <w:pPr>
        <w:jc w:val="both"/>
        <w:rPr>
          <w:rFonts w:ascii="Calibri" w:hAnsi="Calibri" w:cs="Calibri"/>
          <w:bCs/>
          <w:color w:val="000000"/>
          <w:sz w:val="22"/>
          <w:szCs w:val="22"/>
          <w:rtl/>
        </w:rPr>
      </w:pPr>
    </w:p>
    <w:p w14:paraId="05D3C412"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ويتضمن البرنامج ثلاثة محاور وهي:</w:t>
      </w:r>
    </w:p>
    <w:p w14:paraId="28158C3B"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1. معالجة العنف القائم على النوع الاجتماعي.</w:t>
      </w:r>
    </w:p>
    <w:p w14:paraId="5DB174EB"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2. التمكين الاجتماعي والاقتصادي للمرأة.</w:t>
      </w:r>
    </w:p>
    <w:p w14:paraId="7BDF5221" w14:textId="77777777" w:rsidR="00DF7D3F" w:rsidRPr="00BB693D" w:rsidRDefault="00DF7D3F" w:rsidP="00DF7D3F">
      <w:pPr>
        <w:jc w:val="both"/>
        <w:rPr>
          <w:rFonts w:ascii="Calibri" w:hAnsi="Calibri" w:cs="Calibri"/>
          <w:bCs/>
          <w:color w:val="000000"/>
          <w:sz w:val="22"/>
          <w:szCs w:val="22"/>
          <w:rtl/>
        </w:rPr>
      </w:pPr>
      <w:r w:rsidRPr="00BB693D">
        <w:rPr>
          <w:rFonts w:ascii="Calibri" w:hAnsi="Calibri" w:cs="Calibri"/>
          <w:bCs/>
          <w:color w:val="000000"/>
          <w:sz w:val="22"/>
          <w:szCs w:val="22"/>
          <w:rtl/>
        </w:rPr>
        <w:t>3. إشراك الرجال والفتيان (EMB).</w:t>
      </w:r>
    </w:p>
    <w:p w14:paraId="415EB85F" w14:textId="77777777" w:rsidR="00BC4230" w:rsidRPr="00BB693D" w:rsidRDefault="00BC4230" w:rsidP="00BC4230">
      <w:pPr>
        <w:rPr>
          <w:rFonts w:ascii="Calibri" w:hAnsi="Calibri" w:cs="Calibri"/>
          <w:b/>
          <w:bCs/>
          <w:sz w:val="28"/>
          <w:szCs w:val="28"/>
          <w:u w:val="single"/>
          <w:rtl/>
          <w:lang w:bidi="ar-EG"/>
        </w:rPr>
      </w:pPr>
    </w:p>
    <w:p w14:paraId="69D3DC11" w14:textId="77777777" w:rsidR="006564C0" w:rsidRPr="00BB693D" w:rsidRDefault="006564C0" w:rsidP="006564C0">
      <w:pPr>
        <w:rPr>
          <w:rFonts w:ascii="Calibri" w:hAnsi="Calibri" w:cs="Calibri"/>
          <w:b/>
          <w:bCs/>
          <w:sz w:val="22"/>
          <w:szCs w:val="22"/>
          <w:u w:val="single"/>
          <w:rtl/>
          <w:lang w:bidi="ar-EG"/>
        </w:rPr>
      </w:pPr>
      <w:r w:rsidRPr="00BB693D">
        <w:rPr>
          <w:rFonts w:ascii="Calibri" w:hAnsi="Calibri" w:cs="Calibri"/>
          <w:b/>
          <w:bCs/>
          <w:sz w:val="22"/>
          <w:szCs w:val="22"/>
          <w:u w:val="single"/>
          <w:rtl/>
        </w:rPr>
        <w:t>مشروع الوقاية والاستجابة للعنف الجنسي والعنف القائم على النوع الاجتماعي للاجئين وطالبي اللجوء والمجتمعات المضيفة في مصر</w:t>
      </w:r>
    </w:p>
    <w:p w14:paraId="7FAE63EB" w14:textId="77777777" w:rsidR="00757AC4" w:rsidRPr="00BB693D" w:rsidRDefault="00757AC4" w:rsidP="00757AC4">
      <w:pPr>
        <w:rPr>
          <w:rFonts w:ascii="Calibri" w:hAnsi="Calibri" w:cs="Calibri"/>
          <w:b/>
          <w:bCs/>
          <w:sz w:val="28"/>
          <w:szCs w:val="28"/>
          <w:highlight w:val="yellow"/>
          <w:u w:val="single"/>
          <w:lang w:bidi="ar-EG"/>
        </w:rPr>
      </w:pPr>
    </w:p>
    <w:p w14:paraId="603C3637" w14:textId="77777777" w:rsidR="00757AC4" w:rsidRPr="00BB693D" w:rsidRDefault="00757AC4" w:rsidP="00757AC4">
      <w:pPr>
        <w:jc w:val="both"/>
        <w:rPr>
          <w:rFonts w:ascii="Calibri" w:hAnsi="Calibri" w:cs="Calibri"/>
          <w:sz w:val="22"/>
          <w:szCs w:val="22"/>
          <w:rtl/>
          <w:lang w:val="en-GB" w:eastAsia="en-GB"/>
        </w:rPr>
      </w:pPr>
      <w:r w:rsidRPr="00BB693D">
        <w:rPr>
          <w:rFonts w:ascii="Calibri" w:hAnsi="Calibri" w:cs="Calibri"/>
          <w:sz w:val="22"/>
          <w:szCs w:val="22"/>
          <w:rtl/>
          <w:lang w:val="en-GB" w:eastAsia="en-GB"/>
        </w:rPr>
        <w:t>بالنسبة لعام 2024، يهدف المشروع إلى الحد من العنف القائم على النوع الاجتماعي بين مجتمعات اللاجئين في القاهرة الكبرى والإسكندرية والساحل الشمالي، مع تعزيز النهج المجتمعي. وسيتم تحقيق ذلك من خلال الاستراتيجية التالية: سيعمل هذا المشروع على معالجة قضايا الحماية من العنف القائم على النوع الاجتماعي التي تواجه السكان المستهدفين من خلال التدخلات الاجتماعية والثقافية والتمكين الاقتصادي.</w:t>
      </w:r>
    </w:p>
    <w:p w14:paraId="00F8C1F6" w14:textId="77777777" w:rsidR="00BC4230" w:rsidRPr="00BB693D" w:rsidRDefault="00BC4230" w:rsidP="00BC4230">
      <w:pPr>
        <w:rPr>
          <w:rFonts w:ascii="Calibri" w:hAnsi="Calibri" w:cs="Calibri"/>
          <w:bCs/>
          <w:sz w:val="22"/>
          <w:szCs w:val="22"/>
          <w:rtl/>
        </w:rPr>
      </w:pPr>
    </w:p>
    <w:p w14:paraId="6235B602" w14:textId="77777777" w:rsidR="00E13DDC" w:rsidRPr="00BB693D" w:rsidRDefault="00E13DDC" w:rsidP="00E13DDC">
      <w:pPr>
        <w:jc w:val="right"/>
        <w:rPr>
          <w:rFonts w:ascii="Calibri" w:hAnsi="Calibri" w:cs="Calibri"/>
          <w:sz w:val="22"/>
          <w:szCs w:val="22"/>
          <w:rtl/>
        </w:rPr>
      </w:pPr>
      <w:r w:rsidRPr="00BB693D">
        <w:rPr>
          <w:rFonts w:ascii="Calibri" w:hAnsi="Calibri" w:cs="Calibri"/>
          <w:sz w:val="22"/>
          <w:szCs w:val="22"/>
          <w:rtl/>
        </w:rPr>
        <w:t>من خلال هذا المشروع، ستعالج مؤسسة كير مصر (CEF) الفجوة في الوقاية من العنف القائم على النوع الاجتماعي والاستجابة له، بما في ذلك توفير مجموعة من الأساليب المبتكرة التي تدعم الاحتياجات الفورية للناجين فضلاً عن دعم التغييرات طويلة الأجل من خلال تمكين النساء وإشراك الرجال لتغيير المعايير الجنسانية الضارة. تقترح مؤسسة CARE Egypt مشروعًا مدته عام واحد يهدف إلى خلق بيئة مواتية لتغيير المعايير الجنسانية الضارة، والحد من العنف القائم على النوع الاجتماعي، وبناء قدرات المشاركين النشطين المحتملين للحصول على مجموعة من الجهات الفاعلة والمتطوعين لتعزيز نهج الحماية المجتمعية وتعزيز تعبئة الموارد. ومن المتوقع أن يحقق المشروع المقترح النتائج التالية:</w:t>
      </w:r>
    </w:p>
    <w:p w14:paraId="41945B0C" w14:textId="77777777" w:rsidR="00E13DDC" w:rsidRPr="00BB693D" w:rsidRDefault="00E13DDC" w:rsidP="00E13DDC">
      <w:pPr>
        <w:jc w:val="both"/>
        <w:rPr>
          <w:rFonts w:ascii="Calibri" w:hAnsi="Calibri" w:cs="Calibri"/>
          <w:sz w:val="22"/>
          <w:szCs w:val="22"/>
          <w:rtl/>
        </w:rPr>
      </w:pPr>
    </w:p>
    <w:p w14:paraId="7375A503" w14:textId="77777777" w:rsidR="00A23B36" w:rsidRDefault="00E13DDC" w:rsidP="00A23B36">
      <w:pPr>
        <w:pStyle w:val="ListParagraph"/>
        <w:widowControl/>
        <w:numPr>
          <w:ilvl w:val="0"/>
          <w:numId w:val="28"/>
        </w:numPr>
        <w:bidi/>
        <w:spacing w:after="160" w:line="259" w:lineRule="auto"/>
        <w:rPr>
          <w:rFonts w:ascii="Calibri" w:hAnsi="Calibri" w:cs="Calibri"/>
          <w:sz w:val="22"/>
          <w:szCs w:val="22"/>
          <w:rtl/>
        </w:rPr>
      </w:pPr>
      <w:r w:rsidRPr="00BB693D">
        <w:rPr>
          <w:rFonts w:ascii="Calibri" w:hAnsi="Calibri" w:cs="Calibri"/>
          <w:sz w:val="22"/>
          <w:szCs w:val="22"/>
          <w:rtl/>
        </w:rPr>
        <w:t>يتم تمكين النساء والفتيات والرجال والفتيان من معالجة العنف القائم على النوع الاجتماعي من خلال اكتساب المعرفة والوعي بحقوقهم والخدمات المتاحة للعنف القائم على النوع الاجتماعي</w:t>
      </w:r>
    </w:p>
    <w:p w14:paraId="03485323" w14:textId="77777777" w:rsidR="00A23B36" w:rsidRDefault="00E13DDC" w:rsidP="00A23B36">
      <w:pPr>
        <w:pStyle w:val="ListParagraph"/>
        <w:widowControl/>
        <w:numPr>
          <w:ilvl w:val="0"/>
          <w:numId w:val="28"/>
        </w:numPr>
        <w:bidi/>
        <w:spacing w:after="160" w:line="259" w:lineRule="auto"/>
        <w:rPr>
          <w:rFonts w:ascii="Calibri" w:hAnsi="Calibri" w:cs="Calibri"/>
          <w:sz w:val="22"/>
          <w:szCs w:val="22"/>
          <w:rtl/>
        </w:rPr>
      </w:pPr>
      <w:r w:rsidRPr="00A23B36">
        <w:rPr>
          <w:rFonts w:ascii="Calibri" w:hAnsi="Calibri" w:cs="Calibri"/>
          <w:sz w:val="22"/>
          <w:szCs w:val="22"/>
          <w:rtl/>
        </w:rPr>
        <w:t>تتغير القيم والمعتقدات والمواقف والسلوكيات والممارسات للاعتراف بالعنف ضد المرأة والفتيات باعتباره أمراً غير مقبول.</w:t>
      </w:r>
    </w:p>
    <w:p w14:paraId="75C0B63E" w14:textId="4E1276C1" w:rsidR="00BC4230" w:rsidRDefault="00E13DDC" w:rsidP="00CE5437">
      <w:pPr>
        <w:pStyle w:val="ListParagraph"/>
        <w:widowControl/>
        <w:numPr>
          <w:ilvl w:val="0"/>
          <w:numId w:val="28"/>
        </w:numPr>
        <w:bidi/>
        <w:spacing w:after="160" w:line="259" w:lineRule="auto"/>
        <w:rPr>
          <w:rFonts w:ascii="Calibri" w:hAnsi="Calibri" w:cs="Calibri"/>
          <w:sz w:val="22"/>
          <w:szCs w:val="22"/>
        </w:rPr>
      </w:pPr>
      <w:r w:rsidRPr="00A23B36">
        <w:rPr>
          <w:rFonts w:ascii="Calibri" w:hAnsi="Calibri" w:cs="Calibri"/>
          <w:sz w:val="22"/>
          <w:szCs w:val="22"/>
          <w:rtl/>
        </w:rPr>
        <w:t>خدمات الاستجابة وإدارة الحالات.</w:t>
      </w:r>
    </w:p>
    <w:p w14:paraId="3A57590D" w14:textId="77777777" w:rsidR="00CE5437" w:rsidRDefault="00CE5437" w:rsidP="00CE5437">
      <w:pPr>
        <w:pStyle w:val="ListParagraph"/>
        <w:widowControl/>
        <w:bidi/>
        <w:spacing w:after="160" w:line="259" w:lineRule="auto"/>
        <w:ind w:left="810"/>
        <w:rPr>
          <w:rFonts w:ascii="Calibri" w:hAnsi="Calibri" w:cs="Calibri"/>
          <w:sz w:val="22"/>
          <w:szCs w:val="22"/>
        </w:rPr>
      </w:pPr>
    </w:p>
    <w:p w14:paraId="300BE863" w14:textId="77777777" w:rsidR="00D05CA7" w:rsidRDefault="00D05CA7" w:rsidP="00D05CA7">
      <w:pPr>
        <w:pStyle w:val="ListParagraph"/>
        <w:widowControl/>
        <w:bidi/>
        <w:spacing w:after="160" w:line="259" w:lineRule="auto"/>
        <w:ind w:left="810"/>
        <w:rPr>
          <w:rFonts w:ascii="Calibri" w:hAnsi="Calibri" w:cs="Calibri"/>
          <w:sz w:val="22"/>
          <w:szCs w:val="22"/>
        </w:rPr>
      </w:pPr>
    </w:p>
    <w:p w14:paraId="2AF255BA" w14:textId="77777777" w:rsidR="00D05CA7" w:rsidRDefault="00D05CA7" w:rsidP="00D05CA7">
      <w:pPr>
        <w:pStyle w:val="ListParagraph"/>
        <w:widowControl/>
        <w:bidi/>
        <w:spacing w:after="160" w:line="259" w:lineRule="auto"/>
        <w:ind w:left="810"/>
        <w:rPr>
          <w:rFonts w:ascii="Calibri" w:hAnsi="Calibri" w:cs="Calibri"/>
          <w:sz w:val="22"/>
          <w:szCs w:val="22"/>
        </w:rPr>
      </w:pPr>
    </w:p>
    <w:p w14:paraId="0D5E429C" w14:textId="77777777" w:rsidR="00D05CA7" w:rsidRDefault="00D05CA7" w:rsidP="00D05CA7">
      <w:pPr>
        <w:pStyle w:val="ListParagraph"/>
        <w:widowControl/>
        <w:bidi/>
        <w:spacing w:after="160" w:line="259" w:lineRule="auto"/>
        <w:ind w:left="810"/>
        <w:rPr>
          <w:rFonts w:ascii="Calibri" w:hAnsi="Calibri" w:cs="Calibri"/>
          <w:sz w:val="22"/>
          <w:szCs w:val="22"/>
        </w:rPr>
      </w:pPr>
    </w:p>
    <w:p w14:paraId="2538011C" w14:textId="77777777" w:rsidR="00D05CA7" w:rsidRDefault="00D05CA7" w:rsidP="00D05CA7">
      <w:pPr>
        <w:pStyle w:val="ListParagraph"/>
        <w:widowControl/>
        <w:bidi/>
        <w:spacing w:after="160" w:line="259" w:lineRule="auto"/>
        <w:ind w:left="810"/>
        <w:rPr>
          <w:rFonts w:ascii="Calibri" w:hAnsi="Calibri" w:cs="Calibri"/>
          <w:sz w:val="22"/>
          <w:szCs w:val="22"/>
        </w:rPr>
      </w:pPr>
    </w:p>
    <w:p w14:paraId="44DF9640" w14:textId="77777777" w:rsidR="00D05CA7" w:rsidRDefault="00D05CA7" w:rsidP="00D05CA7">
      <w:pPr>
        <w:pStyle w:val="ListParagraph"/>
        <w:widowControl/>
        <w:bidi/>
        <w:spacing w:after="160" w:line="259" w:lineRule="auto"/>
        <w:ind w:left="810"/>
        <w:rPr>
          <w:rFonts w:ascii="Calibri" w:hAnsi="Calibri" w:cs="Calibri"/>
          <w:sz w:val="22"/>
          <w:szCs w:val="22"/>
        </w:rPr>
      </w:pPr>
    </w:p>
    <w:p w14:paraId="55F79AA6" w14:textId="77777777" w:rsidR="00D05CA7" w:rsidRDefault="00D05CA7" w:rsidP="00D05CA7">
      <w:pPr>
        <w:pStyle w:val="ListParagraph"/>
        <w:widowControl/>
        <w:bidi/>
        <w:spacing w:after="160" w:line="259" w:lineRule="auto"/>
        <w:ind w:left="810"/>
        <w:rPr>
          <w:rFonts w:ascii="Calibri" w:hAnsi="Calibri" w:cs="Calibri"/>
          <w:sz w:val="22"/>
          <w:szCs w:val="22"/>
        </w:rPr>
      </w:pPr>
    </w:p>
    <w:p w14:paraId="4377195F" w14:textId="77777777" w:rsidR="00D05CA7" w:rsidRDefault="00D05CA7" w:rsidP="00D05CA7">
      <w:pPr>
        <w:pStyle w:val="ListParagraph"/>
        <w:widowControl/>
        <w:bidi/>
        <w:spacing w:after="160" w:line="259" w:lineRule="auto"/>
        <w:ind w:left="810"/>
        <w:rPr>
          <w:rFonts w:ascii="Calibri" w:hAnsi="Calibri" w:cs="Calibri"/>
          <w:sz w:val="22"/>
          <w:szCs w:val="22"/>
        </w:rPr>
      </w:pPr>
    </w:p>
    <w:p w14:paraId="0757DFEC" w14:textId="77777777" w:rsidR="00D05CA7" w:rsidRDefault="00D05CA7" w:rsidP="00D05CA7">
      <w:pPr>
        <w:pStyle w:val="ListParagraph"/>
        <w:widowControl/>
        <w:bidi/>
        <w:spacing w:after="160" w:line="259" w:lineRule="auto"/>
        <w:ind w:left="810"/>
        <w:rPr>
          <w:rFonts w:ascii="Calibri" w:hAnsi="Calibri" w:cs="Calibri"/>
          <w:sz w:val="22"/>
          <w:szCs w:val="22"/>
        </w:rPr>
      </w:pPr>
    </w:p>
    <w:p w14:paraId="21A3F973" w14:textId="77777777" w:rsidR="00D05CA7" w:rsidRDefault="00D05CA7" w:rsidP="00D05CA7">
      <w:pPr>
        <w:pStyle w:val="ListParagraph"/>
        <w:widowControl/>
        <w:bidi/>
        <w:spacing w:after="160" w:line="259" w:lineRule="auto"/>
        <w:ind w:left="810"/>
        <w:rPr>
          <w:rFonts w:ascii="Calibri" w:hAnsi="Calibri" w:cs="Calibri"/>
          <w:sz w:val="22"/>
          <w:szCs w:val="22"/>
        </w:rPr>
      </w:pPr>
    </w:p>
    <w:p w14:paraId="26825D99" w14:textId="77777777" w:rsidR="00D05CA7" w:rsidRDefault="00D05CA7" w:rsidP="00D05CA7">
      <w:pPr>
        <w:pStyle w:val="ListParagraph"/>
        <w:widowControl/>
        <w:bidi/>
        <w:spacing w:after="160" w:line="259" w:lineRule="auto"/>
        <w:ind w:left="810"/>
        <w:rPr>
          <w:rFonts w:ascii="Calibri" w:hAnsi="Calibri" w:cs="Calibri"/>
          <w:sz w:val="22"/>
          <w:szCs w:val="22"/>
        </w:rPr>
      </w:pPr>
    </w:p>
    <w:p w14:paraId="206BC1CB" w14:textId="77777777" w:rsidR="00D05CA7" w:rsidRDefault="00D05CA7" w:rsidP="00D05CA7">
      <w:pPr>
        <w:pStyle w:val="ListParagraph"/>
        <w:widowControl/>
        <w:bidi/>
        <w:spacing w:after="160" w:line="259" w:lineRule="auto"/>
        <w:ind w:left="810"/>
        <w:rPr>
          <w:rFonts w:ascii="Calibri" w:hAnsi="Calibri" w:cs="Calibri"/>
          <w:sz w:val="22"/>
          <w:szCs w:val="22"/>
        </w:rPr>
      </w:pPr>
    </w:p>
    <w:p w14:paraId="53A32E5B" w14:textId="77777777" w:rsidR="00D05CA7" w:rsidRPr="00CE5437" w:rsidRDefault="00D05CA7" w:rsidP="00D05CA7">
      <w:pPr>
        <w:pStyle w:val="ListParagraph"/>
        <w:widowControl/>
        <w:bidi/>
        <w:spacing w:after="160" w:line="259" w:lineRule="auto"/>
        <w:ind w:left="810"/>
        <w:rPr>
          <w:rFonts w:ascii="Calibri" w:hAnsi="Calibri" w:cs="Calibri"/>
          <w:sz w:val="22"/>
          <w:szCs w:val="22"/>
        </w:rPr>
      </w:pPr>
    </w:p>
    <w:p w14:paraId="7D1C5504" w14:textId="60C85389" w:rsidR="00BC4230" w:rsidRPr="00CE5437" w:rsidRDefault="00BC4230" w:rsidP="00BC4230">
      <w:pPr>
        <w:pStyle w:val="ListParagraph"/>
        <w:numPr>
          <w:ilvl w:val="0"/>
          <w:numId w:val="17"/>
        </w:numPr>
        <w:autoSpaceDE w:val="0"/>
        <w:autoSpaceDN w:val="0"/>
        <w:bidi/>
        <w:adjustRightInd w:val="0"/>
        <w:rPr>
          <w:rFonts w:asciiTheme="majorBidi" w:hAnsiTheme="majorBidi" w:cstheme="majorBidi"/>
          <w:bCs/>
          <w:color w:val="000000"/>
          <w:sz w:val="32"/>
          <w:szCs w:val="32"/>
          <w:u w:val="single"/>
        </w:rPr>
      </w:pPr>
      <w:r w:rsidRPr="00CE5437">
        <w:rPr>
          <w:rFonts w:asciiTheme="majorBidi" w:hAnsiTheme="majorBidi" w:cstheme="majorBidi"/>
          <w:bCs/>
          <w:color w:val="000000"/>
          <w:sz w:val="32"/>
          <w:szCs w:val="32"/>
          <w:u w:val="single"/>
          <w:rtl/>
        </w:rPr>
        <w:lastRenderedPageBreak/>
        <w:t>ال</w:t>
      </w:r>
      <w:r w:rsidR="00CE5437" w:rsidRPr="00CE5437">
        <w:rPr>
          <w:rFonts w:asciiTheme="majorBidi" w:hAnsiTheme="majorBidi" w:cstheme="majorBidi"/>
          <w:bCs/>
          <w:color w:val="000000"/>
          <w:sz w:val="32"/>
          <w:szCs w:val="32"/>
          <w:u w:val="single"/>
          <w:rtl/>
          <w:lang w:bidi="ar-EG"/>
        </w:rPr>
        <w:t>مقترح الفني المطلوب تنفيذه:-</w:t>
      </w:r>
    </w:p>
    <w:p w14:paraId="5701D513" w14:textId="77777777" w:rsidR="00172954" w:rsidRPr="00172954" w:rsidRDefault="00172954" w:rsidP="00172954">
      <w:pPr>
        <w:autoSpaceDE w:val="0"/>
        <w:autoSpaceDN w:val="0"/>
        <w:adjustRightInd w:val="0"/>
        <w:ind w:left="360"/>
        <w:rPr>
          <w:rFonts w:ascii="Calibri" w:hAnsi="Calibri" w:cs="Calibri"/>
          <w:bCs/>
          <w:color w:val="000000"/>
          <w:sz w:val="22"/>
          <w:szCs w:val="22"/>
          <w:u w:val="single"/>
        </w:rPr>
      </w:pPr>
    </w:p>
    <w:p w14:paraId="0143F92B" w14:textId="1AE224D2" w:rsidR="00FA23EA" w:rsidRDefault="00172954" w:rsidP="66557759">
      <w:pPr>
        <w:tabs>
          <w:tab w:val="left" w:pos="993"/>
        </w:tabs>
        <w:autoSpaceDE w:val="0"/>
        <w:autoSpaceDN w:val="0"/>
        <w:adjustRightInd w:val="0"/>
        <w:ind w:left="954"/>
        <w:rPr>
          <w:rFonts w:ascii="Calibri" w:hAnsi="Calibri" w:cs="Calibri"/>
          <w:color w:val="000000"/>
          <w:sz w:val="22"/>
          <w:szCs w:val="22"/>
        </w:rPr>
      </w:pPr>
      <w:r w:rsidRPr="66557759">
        <w:rPr>
          <w:rFonts w:ascii="Calibri" w:hAnsi="Calibri" w:cs="Calibri"/>
          <w:color w:val="000000" w:themeColor="text1"/>
          <w:sz w:val="22"/>
          <w:szCs w:val="22"/>
          <w:rtl/>
        </w:rPr>
        <w:t xml:space="preserve">تتطلع </w:t>
      </w:r>
      <w:r w:rsidR="444AB196" w:rsidRPr="66557759">
        <w:rPr>
          <w:rFonts w:ascii="Calibri" w:hAnsi="Calibri" w:cs="Calibri"/>
          <w:color w:val="000000" w:themeColor="text1"/>
          <w:sz w:val="22"/>
          <w:szCs w:val="22"/>
          <w:rtl/>
        </w:rPr>
        <w:t xml:space="preserve">منظمة </w:t>
      </w:r>
      <w:r w:rsidRPr="66557759">
        <w:rPr>
          <w:rFonts w:ascii="Calibri" w:hAnsi="Calibri" w:cs="Calibri"/>
          <w:color w:val="000000" w:themeColor="text1"/>
          <w:sz w:val="22"/>
          <w:szCs w:val="22"/>
          <w:rtl/>
        </w:rPr>
        <w:t xml:space="preserve">كير مصر إلى إنشاء مراكز اتصال </w:t>
      </w:r>
      <w:r w:rsidR="00F24EF8" w:rsidRPr="66557759">
        <w:rPr>
          <w:rFonts w:ascii="Calibri" w:hAnsi="Calibri" w:cs="Calibri"/>
          <w:color w:val="000000" w:themeColor="text1"/>
          <w:sz w:val="22"/>
          <w:szCs w:val="22"/>
        </w:rPr>
        <w:t xml:space="preserve"> ( </w:t>
      </w:r>
      <w:r w:rsidR="00F24EF8" w:rsidRPr="66557759">
        <w:rPr>
          <w:rStyle w:val="fontstyle01"/>
        </w:rPr>
        <w:t xml:space="preserve">Contact Center Solution </w:t>
      </w:r>
      <w:r w:rsidR="00F24EF8" w:rsidRPr="66557759">
        <w:rPr>
          <w:rFonts w:ascii="Calibri" w:hAnsi="Calibri" w:cs="Calibri"/>
          <w:color w:val="000000" w:themeColor="text1"/>
          <w:sz w:val="22"/>
          <w:szCs w:val="22"/>
        </w:rPr>
        <w:t>)</w:t>
      </w:r>
      <w:r w:rsidRPr="66557759">
        <w:rPr>
          <w:rFonts w:ascii="Calibri" w:hAnsi="Calibri" w:cs="Calibri"/>
          <w:color w:val="000000" w:themeColor="text1"/>
          <w:sz w:val="22"/>
          <w:szCs w:val="22"/>
          <w:rtl/>
        </w:rPr>
        <w:t>متعددة القنوات لعملائها. ستتضمن عملية الصوت الواردة نظام</w:t>
      </w:r>
      <w:r w:rsidRPr="66557759">
        <w:rPr>
          <w:rFonts w:ascii="Calibri" w:hAnsi="Calibri" w:cs="Calibri"/>
          <w:color w:val="000000" w:themeColor="text1"/>
          <w:sz w:val="22"/>
          <w:szCs w:val="22"/>
        </w:rPr>
        <w:t xml:space="preserve"> </w:t>
      </w:r>
      <w:r w:rsidRPr="66557759">
        <w:rPr>
          <w:rFonts w:ascii="Bauhaus 93" w:hAnsi="Bauhaus 93" w:cs="Calibri"/>
          <w:color w:val="000000" w:themeColor="text1"/>
          <w:sz w:val="22"/>
          <w:szCs w:val="22"/>
        </w:rPr>
        <w:t>IVR</w:t>
      </w:r>
      <w:r w:rsidRPr="66557759">
        <w:rPr>
          <w:rFonts w:ascii="Calibri" w:hAnsi="Calibri" w:cs="Calibri"/>
          <w:color w:val="000000" w:themeColor="text1"/>
          <w:sz w:val="22"/>
          <w:szCs w:val="22"/>
        </w:rPr>
        <w:t xml:space="preserve"> </w:t>
      </w:r>
      <w:r w:rsidRPr="66557759">
        <w:rPr>
          <w:rFonts w:ascii="Calibri" w:hAnsi="Calibri" w:cs="Calibri"/>
          <w:color w:val="000000" w:themeColor="text1"/>
          <w:sz w:val="22"/>
          <w:szCs w:val="22"/>
          <w:rtl/>
        </w:rPr>
        <w:t>الذي يسمح بتوجيه مكالمات العملاء إلى الوكلاء. يمكن للوكلاء أيضًا إجراء مكالمات من واجهة الويب الخاصة بهم</w:t>
      </w:r>
    </w:p>
    <w:p w14:paraId="7332BA61" w14:textId="01CA7A6C" w:rsidR="003A7EBF" w:rsidRDefault="003A7EBF" w:rsidP="00172954">
      <w:pPr>
        <w:tabs>
          <w:tab w:val="left" w:pos="993"/>
        </w:tabs>
        <w:autoSpaceDE w:val="0"/>
        <w:autoSpaceDN w:val="0"/>
        <w:adjustRightInd w:val="0"/>
        <w:ind w:left="954"/>
        <w:rPr>
          <w:rFonts w:ascii="Calibri" w:hAnsi="Calibri" w:cs="Calibri"/>
          <w:bCs/>
          <w:color w:val="000000"/>
          <w:sz w:val="22"/>
          <w:szCs w:val="22"/>
        </w:rPr>
      </w:pPr>
    </w:p>
    <w:p w14:paraId="289E4776" w14:textId="106E5186" w:rsidR="00172954" w:rsidRDefault="00172954" w:rsidP="00172954">
      <w:pPr>
        <w:tabs>
          <w:tab w:val="left" w:pos="993"/>
        </w:tabs>
        <w:autoSpaceDE w:val="0"/>
        <w:autoSpaceDN w:val="0"/>
        <w:adjustRightInd w:val="0"/>
        <w:ind w:left="954"/>
        <w:rPr>
          <w:rFonts w:ascii="Calibri" w:hAnsi="Calibri" w:cs="Calibri"/>
          <w:bCs/>
          <w:color w:val="000000"/>
          <w:sz w:val="22"/>
          <w:szCs w:val="22"/>
          <w:rtl/>
          <w:lang w:bidi="ar-EG"/>
        </w:rPr>
      </w:pPr>
      <w:r>
        <w:rPr>
          <w:rFonts w:ascii="Calibri" w:hAnsi="Calibri" w:cs="Calibri" w:hint="cs"/>
          <w:bCs/>
          <w:color w:val="000000"/>
          <w:sz w:val="22"/>
          <w:szCs w:val="22"/>
          <w:rtl/>
          <w:lang w:bidi="ar-EG"/>
        </w:rPr>
        <w:t>المتطلبات :-</w:t>
      </w:r>
    </w:p>
    <w:p w14:paraId="08C38F93" w14:textId="77777777" w:rsidR="000A3A30" w:rsidRDefault="000A3A30" w:rsidP="00172954">
      <w:pPr>
        <w:tabs>
          <w:tab w:val="left" w:pos="993"/>
        </w:tabs>
        <w:autoSpaceDE w:val="0"/>
        <w:autoSpaceDN w:val="0"/>
        <w:adjustRightInd w:val="0"/>
        <w:ind w:left="954"/>
        <w:rPr>
          <w:rFonts w:ascii="Calibri" w:hAnsi="Calibri" w:cs="Calibri"/>
          <w:bCs/>
          <w:color w:val="000000"/>
          <w:sz w:val="22"/>
          <w:szCs w:val="22"/>
          <w:rtl/>
          <w:lang w:bidi="ar-EG"/>
        </w:rPr>
      </w:pPr>
    </w:p>
    <w:p w14:paraId="169A7C58" w14:textId="0A4B5022" w:rsidR="00F24EF8" w:rsidRPr="00284439" w:rsidRDefault="00F24EF8" w:rsidP="00F24EF8">
      <w:pPr>
        <w:pStyle w:val="ListParagraph"/>
        <w:numPr>
          <w:ilvl w:val="1"/>
          <w:numId w:val="43"/>
        </w:numPr>
        <w:tabs>
          <w:tab w:val="left" w:pos="993"/>
        </w:tabs>
        <w:autoSpaceDE w:val="0"/>
        <w:autoSpaceDN w:val="0"/>
        <w:bidi/>
        <w:adjustRightInd w:val="0"/>
        <w:rPr>
          <w:rFonts w:ascii="Calibri" w:hAnsi="Calibri" w:cs="Calibri"/>
          <w:bCs/>
          <w:color w:val="000000"/>
          <w:sz w:val="22"/>
          <w:szCs w:val="22"/>
          <w:highlight w:val="yellow"/>
          <w:rtl/>
          <w:lang w:bidi="ar-EG"/>
        </w:rPr>
      </w:pPr>
      <w:r w:rsidRPr="00284439">
        <w:rPr>
          <w:rFonts w:ascii="Calibri" w:hAnsi="Calibri" w:cs="Calibri" w:hint="cs"/>
          <w:bCs/>
          <w:color w:val="000000"/>
          <w:sz w:val="22"/>
          <w:szCs w:val="22"/>
          <w:highlight w:val="yellow"/>
          <w:rtl/>
          <w:lang w:bidi="ar-EG"/>
        </w:rPr>
        <w:t>سيستم كول سنتر  يعمل بنظام ال</w:t>
      </w:r>
      <w:r w:rsidRPr="00284439">
        <w:rPr>
          <w:rFonts w:ascii="Calibri" w:hAnsi="Calibri" w:cs="Calibri"/>
          <w:bCs/>
          <w:color w:val="000000"/>
          <w:sz w:val="22"/>
          <w:szCs w:val="22"/>
          <w:highlight w:val="yellow"/>
          <w:lang w:bidi="ar-EG"/>
        </w:rPr>
        <w:t xml:space="preserve">IVR </w:t>
      </w:r>
      <w:r w:rsidRPr="00284439">
        <w:rPr>
          <w:rFonts w:ascii="Calibri" w:hAnsi="Calibri" w:cs="Calibri" w:hint="cs"/>
          <w:bCs/>
          <w:color w:val="000000"/>
          <w:sz w:val="22"/>
          <w:szCs w:val="22"/>
          <w:highlight w:val="yellow"/>
          <w:rtl/>
          <w:lang w:bidi="ar-EG"/>
        </w:rPr>
        <w:t xml:space="preserve">يتم تنفيذه من قبل الشركة </w:t>
      </w:r>
      <w:r w:rsidR="000A3A30" w:rsidRPr="00284439">
        <w:rPr>
          <w:rFonts w:ascii="Calibri" w:hAnsi="Calibri" w:cs="Calibri" w:hint="cs"/>
          <w:bCs/>
          <w:color w:val="000000"/>
          <w:sz w:val="22"/>
          <w:szCs w:val="22"/>
          <w:highlight w:val="yellow"/>
          <w:rtl/>
          <w:lang w:bidi="ar-EG"/>
        </w:rPr>
        <w:t>المقدمة للخدمة</w:t>
      </w:r>
    </w:p>
    <w:p w14:paraId="1994E289" w14:textId="6B233D47" w:rsidR="00172954" w:rsidRPr="00284439" w:rsidRDefault="00172954" w:rsidP="66557759">
      <w:pPr>
        <w:pStyle w:val="ListParagraph"/>
        <w:numPr>
          <w:ilvl w:val="1"/>
          <w:numId w:val="43"/>
        </w:numPr>
        <w:tabs>
          <w:tab w:val="left" w:pos="993"/>
        </w:tabs>
        <w:autoSpaceDE w:val="0"/>
        <w:autoSpaceDN w:val="0"/>
        <w:bidi/>
        <w:adjustRightInd w:val="0"/>
        <w:rPr>
          <w:rFonts w:ascii="Calibri" w:hAnsi="Calibri" w:cs="Calibri"/>
          <w:bCs/>
          <w:color w:val="000000"/>
          <w:sz w:val="22"/>
          <w:szCs w:val="22"/>
          <w:highlight w:val="yellow"/>
          <w:rtl/>
          <w:lang w:bidi="ar-EG"/>
        </w:rPr>
      </w:pPr>
      <w:r w:rsidRPr="00284439">
        <w:rPr>
          <w:rFonts w:ascii="Calibri" w:hAnsi="Calibri" w:cs="Calibri"/>
          <w:bCs/>
          <w:color w:val="000000"/>
          <w:sz w:val="22"/>
          <w:szCs w:val="22"/>
          <w:highlight w:val="yellow"/>
          <w:rtl/>
          <w:lang w:bidi="ar-EG"/>
        </w:rPr>
        <w:t xml:space="preserve">سوفت وير </w:t>
      </w:r>
      <w:r w:rsidR="000A3A30" w:rsidRPr="00284439">
        <w:rPr>
          <w:rFonts w:ascii="Calibri" w:hAnsi="Calibri" w:cs="Calibri"/>
          <w:bCs/>
          <w:color w:val="000000"/>
          <w:sz w:val="22"/>
          <w:szCs w:val="22"/>
          <w:highlight w:val="yellow"/>
          <w:rtl/>
          <w:lang w:bidi="ar-EG"/>
        </w:rPr>
        <w:t xml:space="preserve">لأجراء المكالمات </w:t>
      </w:r>
      <w:r w:rsidR="00AD017F" w:rsidRPr="00284439">
        <w:rPr>
          <w:rFonts w:ascii="Calibri" w:hAnsi="Calibri" w:cs="Calibri"/>
          <w:bCs/>
          <w:color w:val="000000"/>
          <w:sz w:val="22"/>
          <w:szCs w:val="22"/>
          <w:highlight w:val="yellow"/>
          <w:rtl/>
          <w:lang w:bidi="ar-EG"/>
        </w:rPr>
        <w:t xml:space="preserve">يعمل من خلال نظام تشغيل ( </w:t>
      </w:r>
      <w:r w:rsidR="00AD017F" w:rsidRPr="00284439">
        <w:rPr>
          <w:rFonts w:ascii="Calibri" w:hAnsi="Calibri" w:cs="Calibri"/>
          <w:bCs/>
          <w:color w:val="000000"/>
          <w:sz w:val="22"/>
          <w:szCs w:val="22"/>
          <w:highlight w:val="yellow"/>
          <w:lang w:bidi="ar-EG"/>
        </w:rPr>
        <w:t>Windows</w:t>
      </w:r>
      <w:r w:rsidR="00AD017F" w:rsidRPr="00284439">
        <w:rPr>
          <w:rFonts w:ascii="Calibri" w:hAnsi="Calibri" w:cs="Calibri"/>
          <w:bCs/>
          <w:color w:val="000000"/>
          <w:sz w:val="22"/>
          <w:szCs w:val="22"/>
          <w:highlight w:val="yellow"/>
          <w:rtl/>
          <w:lang w:bidi="ar-EG"/>
        </w:rPr>
        <w:t xml:space="preserve">- </w:t>
      </w:r>
      <w:r w:rsidR="00AD017F" w:rsidRPr="00284439">
        <w:rPr>
          <w:rFonts w:ascii="Calibri" w:hAnsi="Calibri" w:cs="Calibri"/>
          <w:bCs/>
          <w:color w:val="000000"/>
          <w:sz w:val="22"/>
          <w:szCs w:val="22"/>
          <w:highlight w:val="yellow"/>
          <w:lang w:bidi="ar-EG"/>
        </w:rPr>
        <w:t>Mac</w:t>
      </w:r>
      <w:r w:rsidR="00AD017F" w:rsidRPr="00284439">
        <w:rPr>
          <w:rFonts w:ascii="Calibri" w:hAnsi="Calibri" w:cs="Calibri"/>
          <w:bCs/>
          <w:color w:val="000000"/>
          <w:sz w:val="22"/>
          <w:szCs w:val="22"/>
          <w:highlight w:val="yellow"/>
          <w:rtl/>
          <w:lang w:bidi="ar-EG"/>
        </w:rPr>
        <w:t xml:space="preserve"> </w:t>
      </w:r>
      <w:r w:rsidR="57C86348" w:rsidRPr="00284439">
        <w:rPr>
          <w:rFonts w:ascii="Calibri" w:hAnsi="Calibri" w:cs="Calibri"/>
          <w:bCs/>
          <w:color w:val="000000"/>
          <w:sz w:val="22"/>
          <w:szCs w:val="22"/>
          <w:highlight w:val="yellow"/>
          <w:rtl/>
          <w:lang w:bidi="ar-EG"/>
        </w:rPr>
        <w:t>)</w:t>
      </w:r>
      <w:r w:rsidR="00AD017F" w:rsidRPr="00284439">
        <w:rPr>
          <w:rFonts w:ascii="Calibri" w:hAnsi="Calibri" w:cs="Calibri"/>
          <w:bCs/>
          <w:color w:val="000000"/>
          <w:sz w:val="22"/>
          <w:szCs w:val="22"/>
          <w:highlight w:val="yellow"/>
          <w:rtl/>
          <w:lang w:bidi="ar-EG"/>
        </w:rPr>
        <w:t xml:space="preserve"> لعدد </w:t>
      </w:r>
      <w:r w:rsidR="00AD017F" w:rsidRPr="00284439">
        <w:rPr>
          <w:rFonts w:ascii="Calibri" w:hAnsi="Calibri" w:cs="Calibri"/>
          <w:bCs/>
          <w:color w:val="000000"/>
          <w:sz w:val="22"/>
          <w:szCs w:val="22"/>
          <w:highlight w:val="yellow"/>
          <w:lang w:bidi="ar-EG"/>
        </w:rPr>
        <w:t>15</w:t>
      </w:r>
      <w:r w:rsidR="00AD017F" w:rsidRPr="00284439">
        <w:rPr>
          <w:rFonts w:ascii="Calibri" w:hAnsi="Calibri" w:cs="Calibri"/>
          <w:bCs/>
          <w:color w:val="000000"/>
          <w:sz w:val="22"/>
          <w:szCs w:val="22"/>
          <w:highlight w:val="yellow"/>
          <w:rtl/>
          <w:lang w:bidi="ar-EG"/>
        </w:rPr>
        <w:t xml:space="preserve">- </w:t>
      </w:r>
      <w:r w:rsidR="00AD017F" w:rsidRPr="00284439">
        <w:rPr>
          <w:rFonts w:ascii="Calibri" w:hAnsi="Calibri" w:cs="Calibri"/>
          <w:bCs/>
          <w:color w:val="000000"/>
          <w:sz w:val="22"/>
          <w:szCs w:val="22"/>
          <w:highlight w:val="yellow"/>
          <w:lang w:bidi="ar-EG"/>
        </w:rPr>
        <w:t>20</w:t>
      </w:r>
      <w:r w:rsidR="00AD017F" w:rsidRPr="00284439">
        <w:rPr>
          <w:rFonts w:ascii="Calibri" w:hAnsi="Calibri" w:cs="Calibri"/>
          <w:bCs/>
          <w:color w:val="000000"/>
          <w:sz w:val="22"/>
          <w:szCs w:val="22"/>
          <w:highlight w:val="yellow"/>
          <w:rtl/>
          <w:lang w:bidi="ar-EG"/>
        </w:rPr>
        <w:t xml:space="preserve"> موظف</w:t>
      </w:r>
    </w:p>
    <w:p w14:paraId="4E083534" w14:textId="26638E04" w:rsidR="003A7EBF" w:rsidRPr="00284439" w:rsidRDefault="00AD017F" w:rsidP="00AD017F">
      <w:pPr>
        <w:pStyle w:val="ListParagraph"/>
        <w:numPr>
          <w:ilvl w:val="1"/>
          <w:numId w:val="43"/>
        </w:numPr>
        <w:tabs>
          <w:tab w:val="left" w:pos="993"/>
        </w:tabs>
        <w:autoSpaceDE w:val="0"/>
        <w:autoSpaceDN w:val="0"/>
        <w:bidi/>
        <w:adjustRightInd w:val="0"/>
        <w:rPr>
          <w:rFonts w:ascii="Calibri" w:hAnsi="Calibri" w:cs="Calibri"/>
          <w:bCs/>
          <w:color w:val="000000"/>
          <w:sz w:val="22"/>
          <w:szCs w:val="22"/>
          <w:highlight w:val="yellow"/>
          <w:lang w:bidi="ar-EG"/>
        </w:rPr>
      </w:pPr>
      <w:r w:rsidRPr="00284439">
        <w:rPr>
          <w:rFonts w:ascii="Calibri" w:hAnsi="Calibri" w:cs="Calibri" w:hint="cs"/>
          <w:bCs/>
          <w:color w:val="000000"/>
          <w:sz w:val="22"/>
          <w:szCs w:val="22"/>
          <w:highlight w:val="yellow"/>
          <w:rtl/>
          <w:lang w:bidi="ar-EG"/>
        </w:rPr>
        <w:t>س</w:t>
      </w:r>
      <w:r w:rsidR="00284439" w:rsidRPr="00284439">
        <w:rPr>
          <w:rFonts w:ascii="Calibri" w:hAnsi="Calibri" w:cs="Calibri" w:hint="cs"/>
          <w:bCs/>
          <w:color w:val="000000"/>
          <w:sz w:val="22"/>
          <w:szCs w:val="22"/>
          <w:highlight w:val="yellow"/>
          <w:rtl/>
          <w:lang w:bidi="ar-EG"/>
        </w:rPr>
        <w:t>ي</w:t>
      </w:r>
      <w:r w:rsidRPr="00284439">
        <w:rPr>
          <w:rFonts w:ascii="Calibri" w:hAnsi="Calibri" w:cs="Calibri" w:hint="cs"/>
          <w:bCs/>
          <w:color w:val="000000"/>
          <w:sz w:val="22"/>
          <w:szCs w:val="22"/>
          <w:highlight w:val="yellow"/>
          <w:rtl/>
          <w:lang w:bidi="ar-EG"/>
        </w:rPr>
        <w:t xml:space="preserve">رفر بإمكانيات تتناسب مع طبيعة سيستم الكول السنتر المقترح ويفضل ان يكون </w:t>
      </w:r>
      <w:r w:rsidRPr="00284439">
        <w:rPr>
          <w:rFonts w:ascii="Calibri" w:hAnsi="Calibri" w:cs="Calibri"/>
          <w:bCs/>
          <w:color w:val="000000"/>
          <w:sz w:val="22"/>
          <w:szCs w:val="22"/>
          <w:highlight w:val="yellow"/>
          <w:lang w:bidi="ar-EG"/>
        </w:rPr>
        <w:t>cloud</w:t>
      </w:r>
      <w:r w:rsidRPr="00284439">
        <w:rPr>
          <w:rFonts w:ascii="Calibri" w:hAnsi="Calibri" w:cs="Calibri" w:hint="cs"/>
          <w:bCs/>
          <w:color w:val="000000"/>
          <w:sz w:val="22"/>
          <w:szCs w:val="22"/>
          <w:highlight w:val="yellow"/>
          <w:rtl/>
          <w:lang w:bidi="ar-EG"/>
        </w:rPr>
        <w:t xml:space="preserve"> حتي يتمكن تيم الكول سنتر من استقبال المكالمات مهما اختلف أماكن تواجدهم وعدم الألتزام بتواجدهم في شبكة معينه</w:t>
      </w:r>
    </w:p>
    <w:p w14:paraId="61C3787C" w14:textId="1260034A" w:rsidR="00F24EF8" w:rsidRDefault="00F24EF8" w:rsidP="00AD017F">
      <w:pPr>
        <w:pStyle w:val="ListParagraph"/>
        <w:numPr>
          <w:ilvl w:val="1"/>
          <w:numId w:val="43"/>
        </w:numPr>
        <w:tabs>
          <w:tab w:val="left" w:pos="993"/>
        </w:tabs>
        <w:autoSpaceDE w:val="0"/>
        <w:autoSpaceDN w:val="0"/>
        <w:bidi/>
        <w:adjustRightInd w:val="0"/>
        <w:rPr>
          <w:rFonts w:ascii="Calibri" w:hAnsi="Calibri" w:cs="Calibri"/>
          <w:bCs/>
          <w:color w:val="000000"/>
          <w:sz w:val="22"/>
          <w:szCs w:val="22"/>
          <w:highlight w:val="yellow"/>
          <w:lang w:bidi="ar-EG"/>
        </w:rPr>
      </w:pPr>
      <w:r w:rsidRPr="00284439">
        <w:rPr>
          <w:rFonts w:ascii="Calibri" w:hAnsi="Calibri" w:cs="Calibri" w:hint="cs"/>
          <w:bCs/>
          <w:color w:val="000000"/>
          <w:sz w:val="22"/>
          <w:szCs w:val="22"/>
          <w:highlight w:val="yellow"/>
          <w:rtl/>
          <w:lang w:bidi="ar-EG"/>
        </w:rPr>
        <w:t xml:space="preserve">سماعات  وايرلس تحتوي علي مايك وتكون بجودة صوت واضحة </w:t>
      </w:r>
      <w:r w:rsidR="000A3A30" w:rsidRPr="00284439">
        <w:rPr>
          <w:rFonts w:ascii="Calibri" w:hAnsi="Calibri" w:cs="Calibri" w:hint="cs"/>
          <w:bCs/>
          <w:color w:val="000000"/>
          <w:sz w:val="22"/>
          <w:szCs w:val="22"/>
          <w:highlight w:val="yellow"/>
          <w:rtl/>
          <w:lang w:bidi="ar-EG"/>
        </w:rPr>
        <w:t xml:space="preserve"> لعدد (15- 20) موظف</w:t>
      </w:r>
    </w:p>
    <w:p w14:paraId="56B90555" w14:textId="77777777" w:rsidR="00D05CA7" w:rsidRDefault="00D05CA7" w:rsidP="00D05CA7">
      <w:pPr>
        <w:pStyle w:val="ListParagraph"/>
        <w:tabs>
          <w:tab w:val="left" w:pos="993"/>
        </w:tabs>
        <w:autoSpaceDE w:val="0"/>
        <w:autoSpaceDN w:val="0"/>
        <w:bidi/>
        <w:adjustRightInd w:val="0"/>
        <w:ind w:left="1440"/>
        <w:rPr>
          <w:rFonts w:ascii="Calibri" w:hAnsi="Calibri" w:cs="Calibri"/>
          <w:bCs/>
          <w:color w:val="000000"/>
          <w:sz w:val="22"/>
          <w:szCs w:val="22"/>
          <w:highlight w:val="yellow"/>
          <w:lang w:bidi="ar-EG"/>
        </w:rPr>
      </w:pPr>
    </w:p>
    <w:tbl>
      <w:tblPr>
        <w:tblStyle w:val="TableGrid"/>
        <w:bidiVisual/>
        <w:tblW w:w="0" w:type="auto"/>
        <w:tblInd w:w="84" w:type="dxa"/>
        <w:tblLook w:val="04A0" w:firstRow="1" w:lastRow="0" w:firstColumn="1" w:lastColumn="0" w:noHBand="0" w:noVBand="1"/>
      </w:tblPr>
      <w:tblGrid>
        <w:gridCol w:w="999"/>
        <w:gridCol w:w="7618"/>
        <w:gridCol w:w="649"/>
      </w:tblGrid>
      <w:tr w:rsidR="000D6AE5" w14:paraId="20300B30" w14:textId="77777777" w:rsidTr="006314FE">
        <w:tc>
          <w:tcPr>
            <w:tcW w:w="999" w:type="dxa"/>
            <w:shd w:val="clear" w:color="auto" w:fill="D9D9D9" w:themeFill="background1" w:themeFillShade="D9"/>
          </w:tcPr>
          <w:p w14:paraId="6241A898" w14:textId="07849B98"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Quantity</w:t>
            </w:r>
          </w:p>
        </w:tc>
        <w:tc>
          <w:tcPr>
            <w:tcW w:w="7618" w:type="dxa"/>
            <w:shd w:val="clear" w:color="auto" w:fill="D9D9D9" w:themeFill="background1" w:themeFillShade="D9"/>
          </w:tcPr>
          <w:p w14:paraId="0BEDACCF" w14:textId="0F658F5D"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ITEM</w:t>
            </w:r>
          </w:p>
        </w:tc>
        <w:tc>
          <w:tcPr>
            <w:tcW w:w="649" w:type="dxa"/>
            <w:shd w:val="clear" w:color="auto" w:fill="D9D9D9" w:themeFill="background1" w:themeFillShade="D9"/>
          </w:tcPr>
          <w:p w14:paraId="380B2FA8" w14:textId="2DFA44C4" w:rsidR="000D6AE5" w:rsidRPr="006314FE" w:rsidRDefault="006314FE"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Pr>
            </w:pPr>
            <w:r>
              <w:rPr>
                <w:rFonts w:ascii="Calibri" w:hAnsi="Calibri" w:cs="Calibri"/>
                <w:bCs/>
                <w:snapToGrid/>
                <w:color w:val="000000"/>
                <w:sz w:val="22"/>
                <w:szCs w:val="22"/>
              </w:rPr>
              <w:t>SR#</w:t>
            </w:r>
          </w:p>
        </w:tc>
      </w:tr>
      <w:tr w:rsidR="000D6AE5" w14:paraId="3170DCAF" w14:textId="77777777" w:rsidTr="006314FE">
        <w:tc>
          <w:tcPr>
            <w:tcW w:w="999" w:type="dxa"/>
          </w:tcPr>
          <w:p w14:paraId="592A6D64" w14:textId="10D8864C"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1</w:t>
            </w:r>
          </w:p>
        </w:tc>
        <w:tc>
          <w:tcPr>
            <w:tcW w:w="7618" w:type="dxa"/>
          </w:tcPr>
          <w:p w14:paraId="4BB38D4A" w14:textId="4A18A720" w:rsidR="000D6AE5" w:rsidRPr="006314FE" w:rsidRDefault="000D6AE5" w:rsidP="006314FE">
            <w:pPr>
              <w:pStyle w:val="ListParagraph"/>
              <w:tabs>
                <w:tab w:val="left" w:pos="993"/>
              </w:tabs>
              <w:autoSpaceDE w:val="0"/>
              <w:autoSpaceDN w:val="0"/>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Call Center support IVRS Voice Prompts and working from cloud server</w:t>
            </w:r>
          </w:p>
        </w:tc>
        <w:tc>
          <w:tcPr>
            <w:tcW w:w="649" w:type="dxa"/>
            <w:shd w:val="clear" w:color="auto" w:fill="A6A6A6" w:themeFill="background1" w:themeFillShade="A6"/>
          </w:tcPr>
          <w:p w14:paraId="4240224E" w14:textId="0551C8DD"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1</w:t>
            </w:r>
          </w:p>
        </w:tc>
      </w:tr>
      <w:tr w:rsidR="000D6AE5" w14:paraId="46141C05" w14:textId="77777777" w:rsidTr="006314FE">
        <w:tc>
          <w:tcPr>
            <w:tcW w:w="999" w:type="dxa"/>
          </w:tcPr>
          <w:p w14:paraId="0AFE9025" w14:textId="495D5DA2"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15</w:t>
            </w:r>
          </w:p>
        </w:tc>
        <w:tc>
          <w:tcPr>
            <w:tcW w:w="7618" w:type="dxa"/>
          </w:tcPr>
          <w:p w14:paraId="62EC8433" w14:textId="54303F81" w:rsidR="000D6AE5" w:rsidRPr="006314FE" w:rsidRDefault="000D6AE5" w:rsidP="006314FE">
            <w:pPr>
              <w:pStyle w:val="ListParagraph"/>
              <w:tabs>
                <w:tab w:val="left" w:pos="993"/>
              </w:tabs>
              <w:autoSpaceDE w:val="0"/>
              <w:autoSpaceDN w:val="0"/>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Agent Software working in (windows -mac operating system)</w:t>
            </w:r>
          </w:p>
        </w:tc>
        <w:tc>
          <w:tcPr>
            <w:tcW w:w="649" w:type="dxa"/>
            <w:shd w:val="clear" w:color="auto" w:fill="A6A6A6" w:themeFill="background1" w:themeFillShade="A6"/>
          </w:tcPr>
          <w:p w14:paraId="2698918A" w14:textId="5DA4D917"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Cs/>
                <w:snapToGrid/>
                <w:color w:val="000000"/>
                <w:sz w:val="22"/>
                <w:szCs w:val="22"/>
                <w:rtl/>
              </w:rPr>
            </w:pPr>
            <w:r w:rsidRPr="006314FE">
              <w:rPr>
                <w:rFonts w:ascii="Calibri" w:hAnsi="Calibri" w:cs="Calibri"/>
                <w:bCs/>
                <w:snapToGrid/>
                <w:color w:val="000000"/>
                <w:sz w:val="22"/>
                <w:szCs w:val="22"/>
              </w:rPr>
              <w:t>2</w:t>
            </w:r>
          </w:p>
        </w:tc>
      </w:tr>
      <w:tr w:rsidR="000D6AE5" w14:paraId="2230D3AE" w14:textId="77777777" w:rsidTr="006314FE">
        <w:tc>
          <w:tcPr>
            <w:tcW w:w="999" w:type="dxa"/>
          </w:tcPr>
          <w:p w14:paraId="37FD3BCA" w14:textId="4DDC4D86"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
                <w:snapToGrid/>
                <w:color w:val="000000"/>
                <w:sz w:val="22"/>
                <w:szCs w:val="22"/>
                <w:rtl/>
              </w:rPr>
            </w:pPr>
            <w:r w:rsidRPr="006314FE">
              <w:rPr>
                <w:rFonts w:ascii="Calibri" w:hAnsi="Calibri" w:cs="Calibri"/>
                <w:b/>
                <w:snapToGrid/>
                <w:color w:val="000000"/>
                <w:sz w:val="22"/>
                <w:szCs w:val="22"/>
                <w:rtl/>
              </w:rPr>
              <w:t>15</w:t>
            </w:r>
          </w:p>
        </w:tc>
        <w:tc>
          <w:tcPr>
            <w:tcW w:w="7618" w:type="dxa"/>
          </w:tcPr>
          <w:p w14:paraId="08EB78F2" w14:textId="52DB26B8" w:rsidR="000D6AE5" w:rsidRPr="006314FE" w:rsidRDefault="006314FE" w:rsidP="006314FE">
            <w:pPr>
              <w:pStyle w:val="ListParagraph"/>
              <w:tabs>
                <w:tab w:val="left" w:pos="993"/>
              </w:tabs>
              <w:autoSpaceDE w:val="0"/>
              <w:autoSpaceDN w:val="0"/>
              <w:adjustRightInd w:val="0"/>
              <w:jc w:val="both"/>
              <w:rPr>
                <w:rFonts w:ascii="Calibri" w:hAnsi="Calibri" w:cs="Calibri"/>
                <w:bCs/>
                <w:snapToGrid/>
                <w:color w:val="000000"/>
                <w:sz w:val="22"/>
                <w:szCs w:val="22"/>
                <w:rtl/>
              </w:rPr>
            </w:pPr>
            <w:r w:rsidRPr="006314FE">
              <w:rPr>
                <w:rFonts w:ascii="Calibri" w:hAnsi="Calibri" w:cs="Calibri"/>
                <w:bCs/>
                <w:snapToGrid/>
                <w:color w:val="000000"/>
                <w:sz w:val="22"/>
                <w:szCs w:val="22"/>
              </w:rPr>
              <w:t>Wireless Headset with mic (echo-cancellation, noise reconciliation)</w:t>
            </w:r>
          </w:p>
        </w:tc>
        <w:tc>
          <w:tcPr>
            <w:tcW w:w="649" w:type="dxa"/>
            <w:shd w:val="clear" w:color="auto" w:fill="A6A6A6" w:themeFill="background1" w:themeFillShade="A6"/>
          </w:tcPr>
          <w:p w14:paraId="4C8B971B" w14:textId="537CD30F" w:rsidR="000D6AE5" w:rsidRPr="006314FE" w:rsidRDefault="000D6AE5" w:rsidP="000D6AE5">
            <w:pPr>
              <w:pStyle w:val="ListParagraph"/>
              <w:tabs>
                <w:tab w:val="left" w:pos="993"/>
              </w:tabs>
              <w:autoSpaceDE w:val="0"/>
              <w:autoSpaceDN w:val="0"/>
              <w:bidi/>
              <w:adjustRightInd w:val="0"/>
              <w:ind w:left="0"/>
              <w:jc w:val="center"/>
              <w:rPr>
                <w:rFonts w:ascii="Calibri" w:hAnsi="Calibri" w:cs="Calibri"/>
                <w:b/>
                <w:snapToGrid/>
                <w:color w:val="000000"/>
                <w:sz w:val="22"/>
                <w:szCs w:val="22"/>
                <w:rtl/>
              </w:rPr>
            </w:pPr>
            <w:r w:rsidRPr="006314FE">
              <w:rPr>
                <w:rFonts w:ascii="Calibri" w:hAnsi="Calibri" w:cs="Calibri"/>
                <w:b/>
                <w:snapToGrid/>
                <w:color w:val="000000"/>
                <w:sz w:val="22"/>
                <w:szCs w:val="22"/>
                <w:rtl/>
              </w:rPr>
              <w:t>3</w:t>
            </w:r>
          </w:p>
        </w:tc>
      </w:tr>
    </w:tbl>
    <w:p w14:paraId="09D4191C" w14:textId="77777777" w:rsidR="00F24EF8" w:rsidRPr="00AD017F" w:rsidRDefault="00F24EF8" w:rsidP="00F24EF8">
      <w:pPr>
        <w:pStyle w:val="ListParagraph"/>
        <w:tabs>
          <w:tab w:val="left" w:pos="993"/>
        </w:tabs>
        <w:autoSpaceDE w:val="0"/>
        <w:autoSpaceDN w:val="0"/>
        <w:bidi/>
        <w:adjustRightInd w:val="0"/>
        <w:ind w:left="1440"/>
        <w:rPr>
          <w:rFonts w:ascii="Calibri" w:hAnsi="Calibri" w:cs="Calibri"/>
          <w:bCs/>
          <w:color w:val="000000"/>
          <w:sz w:val="22"/>
          <w:szCs w:val="22"/>
          <w:rtl/>
        </w:rPr>
      </w:pPr>
    </w:p>
    <w:p w14:paraId="33E1C6CC" w14:textId="77777777" w:rsidR="00BC4230" w:rsidRPr="00BB693D" w:rsidRDefault="00BC4230" w:rsidP="00BC4230">
      <w:pPr>
        <w:pStyle w:val="ListParagraph"/>
        <w:numPr>
          <w:ilvl w:val="0"/>
          <w:numId w:val="17"/>
        </w:numPr>
        <w:bidi/>
        <w:rPr>
          <w:rFonts w:ascii="Calibri" w:hAnsi="Calibri" w:cs="Calibri"/>
          <w:bCs/>
          <w:snapToGrid/>
          <w:color w:val="000000"/>
          <w:sz w:val="22"/>
          <w:szCs w:val="22"/>
          <w:rtl/>
        </w:rPr>
      </w:pPr>
      <w:r w:rsidRPr="00BB693D">
        <w:rPr>
          <w:rFonts w:ascii="Calibri" w:hAnsi="Calibri" w:cs="Calibri"/>
          <w:bCs/>
          <w:snapToGrid/>
          <w:color w:val="000000"/>
          <w:sz w:val="22"/>
          <w:szCs w:val="22"/>
          <w:u w:val="single"/>
          <w:rtl/>
        </w:rPr>
        <w:t>العرض المالي</w:t>
      </w:r>
      <w:r w:rsidRPr="00BB693D">
        <w:rPr>
          <w:rFonts w:ascii="Calibri" w:hAnsi="Calibri" w:cs="Calibri"/>
          <w:bCs/>
          <w:snapToGrid/>
          <w:color w:val="000000"/>
          <w:sz w:val="22"/>
          <w:szCs w:val="22"/>
          <w:rtl/>
        </w:rPr>
        <w:t>:</w:t>
      </w:r>
    </w:p>
    <w:p w14:paraId="77943CB9" w14:textId="03B04456" w:rsidR="00BC4230" w:rsidRPr="00BB693D" w:rsidRDefault="00BC4230" w:rsidP="00BC4230">
      <w:pPr>
        <w:pStyle w:val="ListParagraph"/>
        <w:bidi/>
        <w:rPr>
          <w:rFonts w:ascii="Calibri" w:hAnsi="Calibri" w:cs="Calibri"/>
          <w:bCs/>
          <w:snapToGrid/>
          <w:color w:val="000000"/>
          <w:sz w:val="22"/>
          <w:szCs w:val="22"/>
          <w:rtl/>
        </w:rPr>
      </w:pPr>
      <w:r w:rsidRPr="00BB693D">
        <w:rPr>
          <w:rFonts w:ascii="Calibri" w:hAnsi="Calibri" w:cs="Calibri"/>
          <w:bCs/>
          <w:snapToGrid/>
          <w:color w:val="000000"/>
          <w:sz w:val="22"/>
          <w:szCs w:val="22"/>
          <w:rtl/>
        </w:rPr>
        <w:t>يجب أن يتضمن الاقتراح المالي تفصيلاً لعناصر التكلفة للمساعدة في تحديد الأساس المنطقي للمعدلات المحددة</w:t>
      </w:r>
      <w:r w:rsidR="00546D93">
        <w:rPr>
          <w:rFonts w:ascii="Calibri" w:hAnsi="Calibri" w:cs="Calibri" w:hint="cs"/>
          <w:bCs/>
          <w:snapToGrid/>
          <w:color w:val="000000"/>
          <w:sz w:val="22"/>
          <w:szCs w:val="22"/>
          <w:rtl/>
        </w:rPr>
        <w:t>.</w:t>
      </w:r>
    </w:p>
    <w:p w14:paraId="0CEA8364" w14:textId="77777777" w:rsidR="00BC4230" w:rsidRPr="00BB693D" w:rsidRDefault="00BC4230" w:rsidP="00BC4230">
      <w:pPr>
        <w:pStyle w:val="ListParagraph"/>
        <w:bidi/>
        <w:rPr>
          <w:rFonts w:ascii="Calibri" w:hAnsi="Calibri" w:cs="Calibri"/>
          <w:bCs/>
          <w:snapToGrid/>
          <w:color w:val="000000"/>
          <w:sz w:val="22"/>
          <w:szCs w:val="22"/>
          <w:rtl/>
        </w:rPr>
      </w:pPr>
      <w:r w:rsidRPr="00BB693D">
        <w:rPr>
          <w:rFonts w:ascii="Calibri" w:hAnsi="Calibri" w:cs="Calibri"/>
          <w:bCs/>
          <w:snapToGrid/>
          <w:color w:val="000000"/>
          <w:sz w:val="22"/>
          <w:szCs w:val="22"/>
          <w:rtl/>
        </w:rPr>
        <w:t>ستقوم CARE بحجز الضرائب المعمول بها وإيداع الأموال لدى السلطات الضريبية المختصة بموجب هذه الاتفاقية</w:t>
      </w:r>
    </w:p>
    <w:p w14:paraId="1BBF4250" w14:textId="77777777" w:rsidR="00BC4230" w:rsidRPr="00BB693D" w:rsidRDefault="00BC4230" w:rsidP="00BC4230">
      <w:pPr>
        <w:pStyle w:val="ListParagraph"/>
        <w:bidi/>
        <w:rPr>
          <w:rFonts w:ascii="Calibri" w:hAnsi="Calibri" w:cs="Calibri"/>
          <w:b/>
          <w:szCs w:val="24"/>
          <w:rtl/>
        </w:rPr>
      </w:pPr>
    </w:p>
    <w:p w14:paraId="746BCA22" w14:textId="77606E69" w:rsidR="005C10A6" w:rsidRPr="00CE5437" w:rsidRDefault="00BC4230" w:rsidP="00CE5437">
      <w:pPr>
        <w:pStyle w:val="ListParagraph"/>
        <w:bidi/>
        <w:rPr>
          <w:rFonts w:ascii="Calibri" w:hAnsi="Calibri" w:cs="Calibri"/>
          <w:szCs w:val="24"/>
        </w:rPr>
      </w:pPr>
      <w:r w:rsidRPr="00BB693D">
        <w:rPr>
          <w:rFonts w:ascii="Calibri" w:hAnsi="Calibri" w:cs="Calibri"/>
          <w:b/>
          <w:szCs w:val="24"/>
          <w:rtl/>
        </w:rPr>
        <w:t>رسوم الخدمات المهنية الاستشارية</w:t>
      </w:r>
      <w:r w:rsidRPr="00BB693D">
        <w:rPr>
          <w:rFonts w:ascii="Calibri" w:hAnsi="Calibri" w:cs="Calibri"/>
          <w:szCs w:val="24"/>
          <w:rtl/>
        </w:rPr>
        <w:t>- قد تكون خاضعة للضريبة</w:t>
      </w:r>
    </w:p>
    <w:p w14:paraId="4ADABCAD" w14:textId="77777777" w:rsidR="005C10A6" w:rsidRPr="00BB693D" w:rsidRDefault="005C10A6" w:rsidP="005C10A6">
      <w:pPr>
        <w:rPr>
          <w:rFonts w:ascii="Calibri" w:eastAsia="Calibri" w:hAnsi="Calibri" w:cs="Calibri"/>
          <w:i/>
          <w:iCs/>
          <w:color w:val="000000"/>
          <w:rtl/>
          <w:lang w:val="en-GB"/>
        </w:rPr>
      </w:pPr>
    </w:p>
    <w:p w14:paraId="448513F6" w14:textId="77777777" w:rsidR="005C10A6" w:rsidRPr="00284439" w:rsidRDefault="005C10A6" w:rsidP="005C10A6">
      <w:pPr>
        <w:rPr>
          <w:rFonts w:ascii="Calibri" w:hAnsi="Calibri" w:cs="Calibri"/>
          <w:b/>
          <w:snapToGrid w:val="0"/>
          <w:rtl/>
        </w:rPr>
      </w:pPr>
      <w:r w:rsidRPr="00284439">
        <w:rPr>
          <w:rFonts w:ascii="Calibri" w:hAnsi="Calibri" w:cs="Calibri"/>
          <w:b/>
          <w:snapToGrid w:val="0"/>
          <w:rtl/>
        </w:rPr>
        <w:t>سيتم استبعاد طلبات الترشح التي حصلت على أقل من 40% في التقييم الفني.</w:t>
      </w:r>
    </w:p>
    <w:p w14:paraId="405B9969" w14:textId="77777777" w:rsidR="00BC4230" w:rsidRPr="00284439" w:rsidRDefault="00BC4230" w:rsidP="00BC4230">
      <w:pPr>
        <w:pStyle w:val="ListParagraph"/>
        <w:bidi/>
        <w:jc w:val="both"/>
        <w:rPr>
          <w:rFonts w:ascii="Calibri" w:hAnsi="Calibri" w:cs="Calibri"/>
          <w:b/>
          <w:szCs w:val="24"/>
          <w:rtl/>
        </w:rPr>
      </w:pPr>
    </w:p>
    <w:p w14:paraId="7AAFD4FA" w14:textId="72DF6BAE" w:rsidR="00B05B2E" w:rsidRPr="00284439" w:rsidRDefault="00BC4230" w:rsidP="006314FE">
      <w:pPr>
        <w:jc w:val="lowKashida"/>
        <w:rPr>
          <w:rFonts w:ascii="Calibri" w:hAnsi="Calibri" w:cs="Calibri"/>
          <w:b/>
          <w:snapToGrid w:val="0"/>
          <w:rtl/>
        </w:rPr>
      </w:pPr>
      <w:r w:rsidRPr="00284439">
        <w:rPr>
          <w:rFonts w:ascii="Calibri" w:hAnsi="Calibri" w:cs="Calibri"/>
          <w:b/>
          <w:snapToGrid w:val="0"/>
          <w:rtl/>
        </w:rPr>
        <w:t xml:space="preserve">آخر موعد لإرسال العرض الفني والمالي </w:t>
      </w:r>
      <w:r w:rsidR="006314FE">
        <w:rPr>
          <w:rFonts w:ascii="Calibri" w:hAnsi="Calibri" w:cs="Calibri"/>
          <w:b/>
          <w:snapToGrid w:val="0"/>
          <w:highlight w:val="yellow"/>
        </w:rPr>
        <w:t>9</w:t>
      </w:r>
      <w:r w:rsidR="00483DE0">
        <w:rPr>
          <w:rFonts w:ascii="Calibri" w:hAnsi="Calibri" w:cs="Calibri" w:hint="cs"/>
          <w:b/>
          <w:snapToGrid w:val="0"/>
          <w:highlight w:val="yellow"/>
          <w:rtl/>
          <w:lang w:bidi="ar-EG"/>
        </w:rPr>
        <w:t xml:space="preserve"> ديسمبر</w:t>
      </w:r>
      <w:r w:rsidRPr="00284439">
        <w:rPr>
          <w:rFonts w:ascii="Calibri" w:hAnsi="Calibri" w:cs="Calibri"/>
          <w:b/>
          <w:snapToGrid w:val="0"/>
          <w:highlight w:val="yellow"/>
          <w:rtl/>
        </w:rPr>
        <w:t xml:space="preserve"> 2024</w:t>
      </w:r>
      <w:r w:rsidRPr="00284439">
        <w:rPr>
          <w:rFonts w:ascii="Calibri" w:hAnsi="Calibri" w:cs="Calibri"/>
          <w:b/>
          <w:snapToGrid w:val="0"/>
          <w:rtl/>
        </w:rPr>
        <w:t>,</w:t>
      </w:r>
      <w:r w:rsidR="00284439">
        <w:rPr>
          <w:rFonts w:ascii="Calibri" w:hAnsi="Calibri" w:cs="Calibri"/>
          <w:b/>
          <w:snapToGrid w:val="0"/>
          <w:rtl/>
        </w:rPr>
        <w:t>يجب أن يتضمن الاقتراح المالي</w:t>
      </w:r>
      <w:r w:rsidR="00284439">
        <w:rPr>
          <w:rFonts w:ascii="Calibri" w:hAnsi="Calibri" w:cs="Calibri" w:hint="cs"/>
          <w:b/>
          <w:snapToGrid w:val="0"/>
          <w:rtl/>
        </w:rPr>
        <w:t xml:space="preserve"> الضرائب </w:t>
      </w:r>
      <w:r w:rsidRPr="00284439">
        <w:rPr>
          <w:rFonts w:ascii="Calibri" w:hAnsi="Calibri" w:cs="Calibri"/>
          <w:b/>
          <w:snapToGrid w:val="0"/>
          <w:rtl/>
        </w:rPr>
        <w:t>والنفقات الأخرى (إن وجدت)، ليتم إرسالها إلى مؤسسة كير مص</w:t>
      </w:r>
      <w:r w:rsidR="002B482E" w:rsidRPr="00284439">
        <w:rPr>
          <w:rFonts w:ascii="Calibri" w:hAnsi="Calibri" w:cs="Calibri" w:hint="cs"/>
          <w:b/>
          <w:snapToGrid w:val="0"/>
          <w:rtl/>
        </w:rPr>
        <w:t>ر</w:t>
      </w:r>
      <w:r w:rsidRPr="00284439">
        <w:rPr>
          <w:rFonts w:ascii="Calibri" w:hAnsi="Calibri" w:cs="Calibri"/>
          <w:b/>
          <w:snapToGrid w:val="0"/>
          <w:rtl/>
        </w:rPr>
        <w:t>–</w:t>
      </w:r>
      <w:r w:rsidR="002B482E" w:rsidRPr="00284439">
        <w:rPr>
          <w:rFonts w:ascii="Calibri" w:hAnsi="Calibri" w:cs="Calibri" w:hint="cs"/>
          <w:b/>
          <w:snapToGrid w:val="0"/>
          <w:rtl/>
        </w:rPr>
        <w:t xml:space="preserve"> الزميلة ن</w:t>
      </w:r>
      <w:r w:rsidR="00284439">
        <w:rPr>
          <w:rFonts w:ascii="Calibri" w:hAnsi="Calibri" w:cs="Calibri" w:hint="cs"/>
          <w:b/>
          <w:snapToGrid w:val="0"/>
          <w:rtl/>
        </w:rPr>
        <w:t>ي</w:t>
      </w:r>
      <w:r w:rsidRPr="00284439">
        <w:rPr>
          <w:rFonts w:ascii="Calibri" w:hAnsi="Calibri" w:cs="Calibri"/>
          <w:b/>
          <w:snapToGrid w:val="0"/>
          <w:rtl/>
        </w:rPr>
        <w:t>رمين قدري، مسئولة المشتريات إلى (</w:t>
      </w:r>
      <w:r w:rsidR="002B482E" w:rsidRPr="00284439">
        <w:rPr>
          <w:rFonts w:ascii="Calibri" w:hAnsi="Calibri" w:cs="Calibri"/>
          <w:b/>
          <w:snapToGrid w:val="0"/>
        </w:rPr>
        <w:t>Nermin.Kadry@cef-eg.org</w:t>
      </w:r>
      <w:r w:rsidR="00657554" w:rsidRPr="00284439">
        <w:rPr>
          <w:rFonts w:ascii="Calibri" w:hAnsi="Calibri" w:cs="Calibri"/>
          <w:b/>
          <w:snapToGrid w:val="0"/>
          <w:rtl/>
        </w:rPr>
        <w:t>),</w:t>
      </w:r>
      <w:r w:rsidR="0034549A" w:rsidRPr="00284439">
        <w:rPr>
          <w:rFonts w:ascii="Calibri" w:hAnsi="Calibri" w:cs="Calibri"/>
          <w:b/>
          <w:snapToGrid w:val="0"/>
          <w:rtl/>
        </w:rPr>
        <w:t xml:space="preserve">مع موضوع (استجابة PSS) / </w:t>
      </w:r>
      <w:r w:rsidR="00157CD9" w:rsidRPr="00284439">
        <w:rPr>
          <w:rFonts w:ascii="Calibri" w:hAnsi="Calibri" w:cs="Calibri" w:hint="cs"/>
          <w:b/>
          <w:snapToGrid w:val="0"/>
          <w:rtl/>
        </w:rPr>
        <w:t>مشروع</w:t>
      </w:r>
      <w:r w:rsidR="0034549A" w:rsidRPr="00284439">
        <w:rPr>
          <w:rFonts w:ascii="Calibri" w:hAnsi="Calibri" w:cs="Calibri"/>
          <w:b/>
          <w:snapToGrid w:val="0"/>
          <w:rtl/>
        </w:rPr>
        <w:t xml:space="preserve"> الوقاية من العنف الجنسي والجنساني والحماية والاستجابة له للاجئين السوريين والأفارقة والعراقيين في مص</w:t>
      </w:r>
      <w:r w:rsidR="00B05B2E" w:rsidRPr="00284439">
        <w:rPr>
          <w:rFonts w:ascii="Calibri" w:hAnsi="Calibri" w:cs="Calibri" w:hint="cs"/>
          <w:b/>
          <w:snapToGrid w:val="0"/>
          <w:rtl/>
        </w:rPr>
        <w:t>ر.</w:t>
      </w:r>
    </w:p>
    <w:p w14:paraId="4AAF7AB7" w14:textId="77777777" w:rsidR="00B05B2E" w:rsidRPr="00284439" w:rsidRDefault="00B05B2E" w:rsidP="00025A82">
      <w:pPr>
        <w:jc w:val="lowKashida"/>
        <w:rPr>
          <w:rFonts w:ascii="Calibri" w:hAnsi="Calibri" w:cs="Calibri"/>
          <w:b/>
          <w:snapToGrid w:val="0"/>
          <w:rtl/>
        </w:rPr>
      </w:pPr>
    </w:p>
    <w:p w14:paraId="15193135" w14:textId="3AB07F1B" w:rsidR="00BC4230" w:rsidRPr="00284439" w:rsidRDefault="00BC4230" w:rsidP="006314FE">
      <w:pPr>
        <w:jc w:val="lowKashida"/>
        <w:rPr>
          <w:rFonts w:ascii="Calibri" w:hAnsi="Calibri" w:cs="Calibri"/>
          <w:b/>
          <w:snapToGrid w:val="0"/>
          <w:rtl/>
        </w:rPr>
      </w:pPr>
      <w:r w:rsidRPr="00284439">
        <w:rPr>
          <w:rFonts w:ascii="Calibri" w:hAnsi="Calibri" w:cs="Calibri"/>
          <w:b/>
          <w:snapToGrid w:val="0"/>
          <w:rtl/>
        </w:rPr>
        <w:t>لن يتم النظر في أي مقترحات يتم تلقيها بعد الموعد النهائي المذكور. لذا، يرجى التأكد من استلام المقترح في صندوق بريد CARE الإلكتروني في موعد أقصاه</w:t>
      </w:r>
      <w:r w:rsidR="00284439">
        <w:rPr>
          <w:rFonts w:ascii="Calibri" w:hAnsi="Calibri" w:cs="Calibri" w:hint="cs"/>
          <w:b/>
          <w:snapToGrid w:val="0"/>
          <w:rtl/>
        </w:rPr>
        <w:t xml:space="preserve"> (</w:t>
      </w:r>
      <w:r w:rsidR="006314FE">
        <w:rPr>
          <w:rFonts w:ascii="Calibri" w:hAnsi="Calibri" w:cs="Calibri"/>
          <w:b/>
          <w:snapToGrid w:val="0"/>
          <w:highlight w:val="yellow"/>
        </w:rPr>
        <w:t>9</w:t>
      </w:r>
      <w:bookmarkStart w:id="2" w:name="_GoBack"/>
      <w:bookmarkEnd w:id="2"/>
      <w:r w:rsidR="005B29C4" w:rsidRPr="00284439">
        <w:rPr>
          <w:rFonts w:ascii="Calibri" w:hAnsi="Calibri" w:cs="Calibri" w:hint="cs"/>
          <w:b/>
          <w:snapToGrid w:val="0"/>
          <w:highlight w:val="yellow"/>
          <w:rtl/>
        </w:rPr>
        <w:t xml:space="preserve"> </w:t>
      </w:r>
      <w:r w:rsidR="00483DE0">
        <w:rPr>
          <w:rFonts w:ascii="Calibri" w:hAnsi="Calibri" w:cs="Calibri" w:hint="cs"/>
          <w:b/>
          <w:snapToGrid w:val="0"/>
          <w:highlight w:val="yellow"/>
          <w:rtl/>
        </w:rPr>
        <w:t>ديسمبر</w:t>
      </w:r>
      <w:r w:rsidRPr="00284439">
        <w:rPr>
          <w:rFonts w:ascii="Calibri" w:hAnsi="Calibri" w:cs="Calibri"/>
          <w:b/>
          <w:snapToGrid w:val="0"/>
          <w:highlight w:val="yellow"/>
          <w:rtl/>
        </w:rPr>
        <w:t>11:59 مساءً)</w:t>
      </w:r>
      <w:r w:rsidRPr="00284439">
        <w:rPr>
          <w:rFonts w:ascii="Calibri" w:hAnsi="Calibri" w:cs="Calibri"/>
          <w:b/>
          <w:snapToGrid w:val="0"/>
          <w:rtl/>
        </w:rPr>
        <w:t>. يرجى قبول اعتذارنا عن عدم تقديم أي استثناءات أو قبول أي مبرر للتأخير في الاستلام.</w:t>
      </w:r>
    </w:p>
    <w:p w14:paraId="02816C7D" w14:textId="77777777" w:rsidR="00BC4230" w:rsidRPr="00D24829" w:rsidRDefault="00BC4230" w:rsidP="00BC4230">
      <w:pPr>
        <w:jc w:val="right"/>
        <w:rPr>
          <w:rFonts w:ascii="Calibri" w:hAnsi="Calibri" w:cs="Calibri"/>
          <w:bCs/>
          <w:snapToGrid w:val="0"/>
          <w:color w:val="000000"/>
          <w:sz w:val="22"/>
          <w:szCs w:val="22"/>
          <w:rtl/>
        </w:rPr>
      </w:pPr>
    </w:p>
    <w:p w14:paraId="3A2BADA9" w14:textId="6CF19065" w:rsidR="00BC4230" w:rsidRDefault="00BC4230" w:rsidP="00B05B2E">
      <w:pPr>
        <w:rPr>
          <w:rFonts w:ascii="Calibri" w:hAnsi="Calibri" w:cs="Calibri"/>
          <w:bCs/>
          <w:snapToGrid w:val="0"/>
          <w:color w:val="000000"/>
          <w:sz w:val="22"/>
          <w:szCs w:val="22"/>
          <w:rtl/>
        </w:rPr>
      </w:pPr>
      <w:r w:rsidRPr="00D24829">
        <w:rPr>
          <w:rFonts w:ascii="Calibri" w:hAnsi="Calibri" w:cs="Calibri"/>
          <w:bCs/>
          <w:snapToGrid w:val="0"/>
          <w:color w:val="000000"/>
          <w:rtl/>
        </w:rPr>
        <w:t>لا تتردد في الاتصال بنا عبر البريد الإلكتروني للحصول على أي تفاصيل أو استفسارات أخرى عبر البريد الإلكتروني مسبقًا</w:t>
      </w:r>
      <w:r w:rsidR="00B05B2E">
        <w:rPr>
          <w:rFonts w:ascii="Calibri" w:hAnsi="Calibri" w:cs="Calibri" w:hint="cs"/>
          <w:bCs/>
          <w:snapToGrid w:val="0"/>
          <w:color w:val="000000"/>
          <w:sz w:val="22"/>
          <w:szCs w:val="22"/>
          <w:rtl/>
        </w:rPr>
        <w:t xml:space="preserve"> قبل تاريخ التسليم</w:t>
      </w:r>
      <w:r w:rsidR="00025A82" w:rsidRPr="00D24829">
        <w:rPr>
          <w:rFonts w:ascii="Calibri" w:hAnsi="Calibri" w:cs="Calibri"/>
          <w:bCs/>
          <w:snapToGrid w:val="0"/>
          <w:color w:val="000000"/>
          <w:sz w:val="22"/>
          <w:szCs w:val="22"/>
          <w:rtl/>
        </w:rPr>
        <w:t>.</w:t>
      </w:r>
    </w:p>
    <w:p w14:paraId="38B1F35B" w14:textId="77777777" w:rsidR="00025A82" w:rsidRDefault="00025A82" w:rsidP="00025A82">
      <w:pPr>
        <w:jc w:val="right"/>
        <w:rPr>
          <w:rFonts w:ascii="Calibri" w:hAnsi="Calibri" w:cs="Calibri"/>
          <w:bCs/>
          <w:snapToGrid w:val="0"/>
          <w:color w:val="000000"/>
          <w:sz w:val="22"/>
          <w:szCs w:val="22"/>
          <w:rtl/>
        </w:rPr>
      </w:pPr>
    </w:p>
    <w:p w14:paraId="1DD1B510" w14:textId="77777777" w:rsidR="00025A82" w:rsidRPr="00025A82" w:rsidRDefault="00025A82" w:rsidP="00025A82">
      <w:pPr>
        <w:jc w:val="right"/>
        <w:rPr>
          <w:rFonts w:ascii="Calibri" w:hAnsi="Calibri" w:cs="Calibri"/>
          <w:bCs/>
          <w:snapToGrid w:val="0"/>
          <w:color w:val="000000"/>
          <w:sz w:val="22"/>
          <w:szCs w:val="22"/>
          <w:rtl/>
        </w:rPr>
      </w:pPr>
    </w:p>
    <w:p w14:paraId="111BF9D6" w14:textId="77777777" w:rsidR="00BC4230" w:rsidRPr="00BB693D" w:rsidRDefault="00BC4230" w:rsidP="00BC4230">
      <w:pPr>
        <w:jc w:val="right"/>
        <w:rPr>
          <w:rFonts w:ascii="Calibri" w:hAnsi="Calibri" w:cs="Calibri"/>
          <w:bCs/>
          <w:snapToGrid w:val="0"/>
          <w:color w:val="000000"/>
          <w:sz w:val="22"/>
          <w:szCs w:val="22"/>
          <w:rtl/>
        </w:rPr>
      </w:pPr>
    </w:p>
    <w:p w14:paraId="794C441B" w14:textId="77777777" w:rsidR="00BC4230" w:rsidRPr="00BB693D" w:rsidRDefault="00BC4230" w:rsidP="00BC4230">
      <w:pPr>
        <w:jc w:val="right"/>
        <w:rPr>
          <w:rFonts w:ascii="Calibri" w:hAnsi="Calibri" w:cs="Calibri"/>
          <w:bCs/>
          <w:snapToGrid w:val="0"/>
          <w:color w:val="000000"/>
          <w:sz w:val="22"/>
          <w:szCs w:val="22"/>
          <w:rtl/>
        </w:rPr>
      </w:pPr>
      <w:r w:rsidRPr="00BB693D">
        <w:rPr>
          <w:rFonts w:ascii="Calibri" w:hAnsi="Calibri" w:cs="Calibri"/>
          <w:bCs/>
          <w:snapToGrid w:val="0"/>
          <w:color w:val="000000"/>
          <w:sz w:val="22"/>
          <w:szCs w:val="22"/>
          <w:rtl/>
        </w:rPr>
        <w:t>سيتم تقييم المقترحات وفقًا لمعايير مرجحة تشمل فهم المهمة والمنهجية المقترحة والخبرة السابقة والقيمة مقابل المال.</w:t>
      </w:r>
    </w:p>
    <w:p w14:paraId="7DDDB6F1" w14:textId="77777777" w:rsidR="00BC4230" w:rsidRPr="00BB693D" w:rsidRDefault="00BC4230" w:rsidP="00BC4230">
      <w:pPr>
        <w:pStyle w:val="Default"/>
        <w:bidi/>
        <w:jc w:val="both"/>
        <w:rPr>
          <w:rFonts w:ascii="Calibri" w:hAnsi="Calibri" w:cs="Calibri"/>
          <w:bCs/>
          <w:snapToGrid w:val="0"/>
          <w:sz w:val="22"/>
          <w:szCs w:val="22"/>
          <w:rtl/>
        </w:rPr>
      </w:pPr>
    </w:p>
    <w:p w14:paraId="3DC0348F" w14:textId="63B59F4E" w:rsidR="00BC4230" w:rsidRPr="00BB693D" w:rsidRDefault="00BC4230" w:rsidP="0034549A">
      <w:pPr>
        <w:pStyle w:val="Default"/>
        <w:bidi/>
        <w:jc w:val="both"/>
        <w:rPr>
          <w:rFonts w:ascii="Calibri" w:hAnsi="Calibri" w:cs="Calibri"/>
          <w:bCs/>
          <w:snapToGrid w:val="0"/>
          <w:sz w:val="22"/>
          <w:szCs w:val="22"/>
          <w:rtl/>
        </w:rPr>
      </w:pPr>
      <w:r w:rsidRPr="00BB693D">
        <w:rPr>
          <w:rFonts w:ascii="Calibri" w:hAnsi="Calibri" w:cs="Calibri"/>
          <w:bCs/>
          <w:snapToGrid w:val="0"/>
          <w:sz w:val="22"/>
          <w:szCs w:val="22"/>
          <w:rtl/>
        </w:rPr>
        <w:t>ستقوم مؤسسة كير مصر بالرد على المتقدمين بقرارها خلال 5-7 أيام عمل من الموعد النهائي لتقديم المقترحات</w:t>
      </w:r>
      <w:r w:rsidR="00B05B2E">
        <w:rPr>
          <w:rFonts w:ascii="Calibri" w:hAnsi="Calibri" w:cs="Calibri" w:hint="cs"/>
          <w:bCs/>
          <w:snapToGrid w:val="0"/>
          <w:sz w:val="22"/>
          <w:szCs w:val="22"/>
          <w:rtl/>
        </w:rPr>
        <w:t xml:space="preserve"> في حالة قبول العرض</w:t>
      </w:r>
      <w:r w:rsidRPr="00BB693D">
        <w:rPr>
          <w:rFonts w:ascii="Calibri" w:hAnsi="Calibri" w:cs="Calibri"/>
          <w:bCs/>
          <w:snapToGrid w:val="0"/>
          <w:sz w:val="22"/>
          <w:szCs w:val="22"/>
          <w:rtl/>
        </w:rPr>
        <w:t>.</w:t>
      </w:r>
    </w:p>
    <w:p w14:paraId="11AD3947" w14:textId="77777777" w:rsidR="00BC4230" w:rsidRPr="00BB693D" w:rsidRDefault="00BC4230" w:rsidP="00BC4230">
      <w:pPr>
        <w:pStyle w:val="Default"/>
        <w:bidi/>
        <w:jc w:val="both"/>
        <w:rPr>
          <w:rFonts w:ascii="Calibri" w:hAnsi="Calibri" w:cs="Calibri"/>
          <w:bCs/>
          <w:snapToGrid w:val="0"/>
          <w:sz w:val="22"/>
          <w:szCs w:val="22"/>
          <w:rtl/>
        </w:rPr>
      </w:pPr>
    </w:p>
    <w:p w14:paraId="3D7B1EC7" w14:textId="77777777" w:rsidR="00BC4230" w:rsidRPr="00BB693D" w:rsidRDefault="00BC4230" w:rsidP="00BC4230">
      <w:pPr>
        <w:pStyle w:val="Default"/>
        <w:bidi/>
        <w:jc w:val="both"/>
        <w:rPr>
          <w:rFonts w:ascii="Calibri" w:hAnsi="Calibri" w:cs="Calibri"/>
          <w:bCs/>
          <w:snapToGrid w:val="0"/>
          <w:sz w:val="22"/>
          <w:szCs w:val="22"/>
          <w:rtl/>
        </w:rPr>
      </w:pPr>
      <w:r w:rsidRPr="00BB693D">
        <w:rPr>
          <w:rFonts w:ascii="Calibri" w:hAnsi="Calibri" w:cs="Calibri"/>
          <w:bCs/>
          <w:snapToGrid w:val="0"/>
          <w:sz w:val="22"/>
          <w:szCs w:val="22"/>
          <w:rtl/>
        </w:rPr>
        <w:t>تحتفظ CEF بجميع الحقوق في قبول أو رفض أي عرض يتم تلقيه دون إبداء الأسباب.</w:t>
      </w:r>
    </w:p>
    <w:p w14:paraId="375884CC" w14:textId="77777777" w:rsidR="00BC4230" w:rsidRPr="00BB693D" w:rsidRDefault="00BC4230" w:rsidP="00BC4230">
      <w:pPr>
        <w:pStyle w:val="Default"/>
        <w:bidi/>
        <w:jc w:val="both"/>
        <w:rPr>
          <w:rFonts w:ascii="Calibri" w:hAnsi="Calibri" w:cs="Calibri"/>
          <w:bCs/>
          <w:snapToGrid w:val="0"/>
          <w:sz w:val="22"/>
          <w:szCs w:val="22"/>
          <w:rtl/>
        </w:rPr>
      </w:pPr>
    </w:p>
    <w:p w14:paraId="59EB4B0B" w14:textId="77777777" w:rsidR="00BC4230" w:rsidRPr="00BB693D" w:rsidRDefault="00BC4230" w:rsidP="00B05B2E">
      <w:pPr>
        <w:rPr>
          <w:rFonts w:ascii="Calibri" w:hAnsi="Calibri" w:cs="Calibri"/>
          <w:sz w:val="22"/>
          <w:szCs w:val="22"/>
          <w:rtl/>
        </w:rPr>
      </w:pPr>
      <w:r w:rsidRPr="00BB693D">
        <w:rPr>
          <w:rFonts w:ascii="Calibri" w:hAnsi="Calibri" w:cs="Calibri"/>
          <w:sz w:val="22"/>
          <w:szCs w:val="22"/>
          <w:rtl/>
        </w:rPr>
        <w:t>سيتم مناقشة العرض الفني والمالي عند الاختيار.</w:t>
      </w:r>
    </w:p>
    <w:p w14:paraId="32AAC308" w14:textId="77777777" w:rsidR="00BC4230" w:rsidRPr="00BB693D" w:rsidRDefault="00BC4230" w:rsidP="00BC4230">
      <w:pPr>
        <w:jc w:val="right"/>
        <w:rPr>
          <w:rFonts w:ascii="Calibri" w:hAnsi="Calibri" w:cs="Calibri"/>
          <w:b/>
          <w:bCs/>
          <w:sz w:val="28"/>
          <w:szCs w:val="28"/>
          <w:u w:val="single"/>
          <w:rtl/>
          <w:lang w:bidi="ar-EG"/>
        </w:rPr>
      </w:pPr>
    </w:p>
    <w:p w14:paraId="5C08E22C" w14:textId="77777777" w:rsidR="00BC4230" w:rsidRPr="00BB693D" w:rsidRDefault="00BC4230" w:rsidP="00CE5437">
      <w:pPr>
        <w:rPr>
          <w:rFonts w:ascii="Calibri" w:hAnsi="Calibri" w:cs="Calibri"/>
          <w:b/>
          <w:bCs/>
          <w:sz w:val="28"/>
          <w:szCs w:val="28"/>
          <w:u w:val="single"/>
          <w:rtl/>
          <w:lang w:bidi="ar-EG"/>
        </w:rPr>
      </w:pPr>
      <w:r w:rsidRPr="00BB693D">
        <w:rPr>
          <w:rFonts w:ascii="Calibri" w:hAnsi="Calibri" w:cs="Calibri"/>
          <w:b/>
          <w:bCs/>
          <w:sz w:val="28"/>
          <w:szCs w:val="28"/>
          <w:u w:val="single"/>
          <w:rtl/>
          <w:lang w:bidi="ar-EG"/>
        </w:rPr>
        <w:t>جدول الدفع:</w:t>
      </w:r>
    </w:p>
    <w:p w14:paraId="5BD98AC6" w14:textId="77777777" w:rsidR="00BC4230" w:rsidRPr="00BB693D" w:rsidRDefault="00BC4230" w:rsidP="00BC4230">
      <w:pPr>
        <w:jc w:val="right"/>
        <w:rPr>
          <w:rFonts w:ascii="Calibri" w:hAnsi="Calibri" w:cs="Calibri"/>
          <w:bCs/>
          <w:color w:val="000000"/>
          <w:sz w:val="10"/>
          <w:szCs w:val="10"/>
          <w:rtl/>
        </w:rPr>
      </w:pPr>
    </w:p>
    <w:p w14:paraId="43ADB123" w14:textId="49DC9506" w:rsidR="007F21E9" w:rsidRPr="00BB693D" w:rsidRDefault="007F21E9" w:rsidP="00025A82">
      <w:pPr>
        <w:rPr>
          <w:rFonts w:ascii="Calibri" w:hAnsi="Calibri" w:cs="Calibri"/>
          <w:bCs/>
          <w:color w:val="000000"/>
          <w:sz w:val="22"/>
          <w:szCs w:val="22"/>
          <w:rtl/>
        </w:rPr>
      </w:pPr>
      <w:r w:rsidRPr="00BB693D">
        <w:rPr>
          <w:rFonts w:ascii="Calibri" w:hAnsi="Calibri" w:cs="Calibri"/>
          <w:bCs/>
          <w:color w:val="000000"/>
          <w:sz w:val="22"/>
          <w:szCs w:val="22"/>
          <w:rtl/>
        </w:rPr>
        <w:t xml:space="preserve">جميع المدفوعات (يتم إجراؤها خلال 30-45 يوم عمل من تقديم الفاتورة </w:t>
      </w:r>
      <w:r w:rsidR="00284439">
        <w:rPr>
          <w:rFonts w:ascii="Calibri" w:hAnsi="Calibri" w:cs="Calibri" w:hint="cs"/>
          <w:bCs/>
          <w:color w:val="000000"/>
          <w:sz w:val="22"/>
          <w:szCs w:val="22"/>
          <w:rtl/>
        </w:rPr>
        <w:t xml:space="preserve">الإلكترونية </w:t>
      </w:r>
      <w:r w:rsidRPr="00BB693D">
        <w:rPr>
          <w:rFonts w:ascii="Calibri" w:hAnsi="Calibri" w:cs="Calibri"/>
          <w:bCs/>
          <w:color w:val="000000"/>
          <w:sz w:val="22"/>
          <w:szCs w:val="22"/>
          <w:rtl/>
        </w:rPr>
        <w:t>و</w:t>
      </w:r>
      <w:r w:rsidRPr="00BB693D">
        <w:rPr>
          <w:rFonts w:ascii="Calibri" w:hAnsi="Calibri" w:cs="Calibri"/>
          <w:bCs/>
          <w:sz w:val="22"/>
          <w:szCs w:val="22"/>
          <w:rtl/>
        </w:rPr>
        <w:t>مرتبطة بالمخرجات و</w:t>
      </w:r>
      <w:r w:rsidRPr="00BB693D">
        <w:rPr>
          <w:rFonts w:ascii="Calibri" w:hAnsi="Calibri" w:cs="Calibri"/>
          <w:bCs/>
          <w:color w:val="000000"/>
          <w:sz w:val="22"/>
          <w:szCs w:val="22"/>
          <w:rtl/>
        </w:rPr>
        <w:t>الجدول الزمني. لا يتم توفير أي دفعة أولى (مقدمة).</w:t>
      </w:r>
    </w:p>
    <w:p w14:paraId="79715212" w14:textId="77777777" w:rsidR="007F21E9" w:rsidRPr="00BB693D" w:rsidRDefault="007F21E9" w:rsidP="007F21E9">
      <w:pPr>
        <w:rPr>
          <w:rFonts w:ascii="Calibri" w:hAnsi="Calibri" w:cs="Calibri"/>
          <w:bCs/>
          <w:color w:val="000000"/>
          <w:sz w:val="22"/>
          <w:szCs w:val="22"/>
          <w:rtl/>
        </w:rPr>
      </w:pPr>
    </w:p>
    <w:p w14:paraId="0B666BE3" w14:textId="1AC53E7C" w:rsidR="00657554" w:rsidRPr="00B11DA2" w:rsidRDefault="007F21E9" w:rsidP="00657554">
      <w:pPr>
        <w:rPr>
          <w:rFonts w:ascii="Calibri" w:hAnsi="Calibri" w:cs="Calibri"/>
          <w:bCs/>
          <w:color w:val="000000"/>
          <w:sz w:val="22"/>
          <w:szCs w:val="22"/>
          <w:rtl/>
        </w:rPr>
      </w:pPr>
      <w:r w:rsidRPr="00BB693D">
        <w:rPr>
          <w:rFonts w:ascii="Calibri" w:hAnsi="Calibri" w:cs="Calibri"/>
          <w:bCs/>
          <w:snapToGrid w:val="0"/>
          <w:color w:val="000000"/>
          <w:sz w:val="22"/>
          <w:szCs w:val="22"/>
          <w:rtl/>
        </w:rPr>
        <w:t>مؤسسة كير مصر</w:t>
      </w:r>
      <w:r w:rsidRPr="00BB693D">
        <w:rPr>
          <w:rFonts w:ascii="Calibri" w:hAnsi="Calibri" w:cs="Calibri"/>
          <w:bCs/>
          <w:color w:val="000000"/>
          <w:sz w:val="22"/>
          <w:szCs w:val="22"/>
          <w:rtl/>
        </w:rPr>
        <w:t xml:space="preserve">سوف </w:t>
      </w:r>
      <w:r w:rsidR="00B05B2E">
        <w:rPr>
          <w:rFonts w:ascii="Calibri" w:hAnsi="Calibri" w:cs="Calibri" w:hint="cs"/>
          <w:bCs/>
          <w:color w:val="000000"/>
          <w:sz w:val="22"/>
          <w:szCs w:val="22"/>
          <w:rtl/>
        </w:rPr>
        <w:t>ت</w:t>
      </w:r>
      <w:r w:rsidRPr="00BB693D">
        <w:rPr>
          <w:rFonts w:ascii="Calibri" w:hAnsi="Calibri" w:cs="Calibri"/>
          <w:bCs/>
          <w:color w:val="000000"/>
          <w:sz w:val="22"/>
          <w:szCs w:val="22"/>
          <w:rtl/>
        </w:rPr>
        <w:t>قوم بحجز الضرائب المطبقة وإيداع الأموال لدى السلطات الضريبية المختصة بموجب هذه الاتفاقية. وبالتالي، يجب أن يتضمن العرض المالي جميع الضرائب والالتزام بتقديم الفواتير الإلكترونية.</w:t>
      </w:r>
    </w:p>
    <w:p w14:paraId="734593F1" w14:textId="77777777" w:rsidR="007F21E9" w:rsidRPr="00BB693D" w:rsidRDefault="007F21E9" w:rsidP="007F21E9">
      <w:pPr>
        <w:rPr>
          <w:rFonts w:ascii="Calibri" w:hAnsi="Calibri" w:cs="Calibri"/>
          <w:bCs/>
          <w:color w:val="000000"/>
          <w:sz w:val="22"/>
          <w:szCs w:val="22"/>
          <w:rtl/>
        </w:rPr>
      </w:pPr>
    </w:p>
    <w:p w14:paraId="4F497265" w14:textId="77777777" w:rsidR="00BC4230" w:rsidRPr="00BB693D" w:rsidRDefault="00BC4230" w:rsidP="00BC4230">
      <w:pPr>
        <w:pStyle w:val="PlainText"/>
        <w:bidi/>
        <w:rPr>
          <w:rFonts w:eastAsia="Times New Roman"/>
          <w:bCs/>
          <w:snapToGrid w:val="0"/>
          <w:color w:val="000000"/>
          <w:rtl/>
        </w:rPr>
      </w:pPr>
    </w:p>
    <w:sectPr w:rsidR="00BC4230" w:rsidRPr="00BB693D" w:rsidSect="00386640">
      <w:headerReference w:type="default" r:id="rId12"/>
      <w:footerReference w:type="default" r:id="rId13"/>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C37E" w14:textId="77777777" w:rsidR="00E04014" w:rsidRDefault="00E04014" w:rsidP="00B37592">
      <w:r>
        <w:separator/>
      </w:r>
    </w:p>
  </w:endnote>
  <w:endnote w:type="continuationSeparator" w:id="0">
    <w:p w14:paraId="1E746DFA" w14:textId="77777777" w:rsidR="00E04014" w:rsidRDefault="00E04014"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2000020F" w:usb1="00000003" w:usb2="00000000" w:usb3="00000000" w:csb0="00000197"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F9A0" w14:textId="77777777" w:rsidR="00650F4B" w:rsidRDefault="00650F4B" w:rsidP="00650F4B">
    <w:pPr>
      <w:pStyle w:val="Footer"/>
      <w:pBdr>
        <w:bottom w:val="single" w:sz="12" w:space="2" w:color="auto"/>
      </w:pBdr>
      <w:rPr>
        <w:rtl/>
        <w:lang w:bidi="ar-EG"/>
      </w:rPr>
    </w:pPr>
  </w:p>
  <w:p w14:paraId="531F2F1D" w14:textId="77777777" w:rsidR="00B37592" w:rsidRPr="00650F4B" w:rsidRDefault="00650F4B" w:rsidP="00650F4B">
    <w:pPr>
      <w:pStyle w:val="Footer"/>
      <w:jc w:val="center"/>
      <w:rPr>
        <w:sz w:val="32"/>
        <w:szCs w:val="32"/>
        <w:rtl/>
        <w:lang w:bidi="ar-EG"/>
      </w:rPr>
    </w:pPr>
    <w:r w:rsidRPr="00650F4B">
      <w:rPr>
        <w:rFonts w:hint="cs"/>
        <w:sz w:val="32"/>
        <w:szCs w:val="32"/>
        <w:rtl/>
        <w:lang w:bidi="ar-EG"/>
      </w:rPr>
      <w:t>25 أسماء فهمى، أرض الجولف، مصر الجديدة، القاهرة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E8367" w14:textId="77777777" w:rsidR="00E04014" w:rsidRDefault="00E04014" w:rsidP="00B37592">
      <w:r>
        <w:separator/>
      </w:r>
    </w:p>
  </w:footnote>
  <w:footnote w:type="continuationSeparator" w:id="0">
    <w:p w14:paraId="0D3E8478" w14:textId="77777777" w:rsidR="00E04014" w:rsidRDefault="00E04014"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68FF" w14:textId="77777777" w:rsidR="00B37592" w:rsidRDefault="002665BA">
    <w:pPr>
      <w:pStyle w:val="Header"/>
    </w:pPr>
    <w:r w:rsidRPr="00E157F8">
      <w:rPr>
        <w:noProof/>
        <w:rtl/>
      </w:rPr>
      <w:drawing>
        <wp:inline distT="0" distB="0" distL="0" distR="0" wp14:anchorId="2C878A79" wp14:editId="66D8030B">
          <wp:extent cx="1664335" cy="91821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918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F7A6B"/>
    <w:multiLevelType w:val="hybridMultilevel"/>
    <w:tmpl w:val="70FC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025"/>
    <w:multiLevelType w:val="hybridMultilevel"/>
    <w:tmpl w:val="183AE9EC"/>
    <w:lvl w:ilvl="0" w:tplc="CE961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6865"/>
    <w:multiLevelType w:val="hybridMultilevel"/>
    <w:tmpl w:val="1A580E86"/>
    <w:lvl w:ilvl="0" w:tplc="3342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933E1"/>
    <w:multiLevelType w:val="hybridMultilevel"/>
    <w:tmpl w:val="AC6093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4C90"/>
    <w:multiLevelType w:val="multilevel"/>
    <w:tmpl w:val="DA1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71001"/>
    <w:multiLevelType w:val="hybridMultilevel"/>
    <w:tmpl w:val="46A0D8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CB706F8"/>
    <w:multiLevelType w:val="hybridMultilevel"/>
    <w:tmpl w:val="40267174"/>
    <w:lvl w:ilvl="0" w:tplc="A704E600">
      <w:start w:val="1"/>
      <w:numFmt w:val="decimal"/>
      <w:lvlText w:val="%1-"/>
      <w:lvlJc w:val="left"/>
      <w:pPr>
        <w:ind w:left="525" w:hanging="360"/>
      </w:pPr>
      <w:rPr>
        <w:rFonts w:hint="default"/>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E0B4F"/>
    <w:multiLevelType w:val="hybridMultilevel"/>
    <w:tmpl w:val="979814CA"/>
    <w:lvl w:ilvl="0" w:tplc="5D04F3C0">
      <w:start w:val="2"/>
      <w:numFmt w:val="bullet"/>
      <w:lvlText w:val="-"/>
      <w:lvlJc w:val="left"/>
      <w:pPr>
        <w:ind w:left="4160" w:hanging="38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96973"/>
    <w:multiLevelType w:val="hybridMultilevel"/>
    <w:tmpl w:val="C7D83BD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2FC5"/>
    <w:multiLevelType w:val="hybridMultilevel"/>
    <w:tmpl w:val="F9B66E20"/>
    <w:lvl w:ilvl="0" w:tplc="0C580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02D82"/>
    <w:multiLevelType w:val="hybridMultilevel"/>
    <w:tmpl w:val="9620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D617B"/>
    <w:multiLevelType w:val="hybridMultilevel"/>
    <w:tmpl w:val="D4DA4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7915F4"/>
    <w:multiLevelType w:val="hybridMultilevel"/>
    <w:tmpl w:val="AA96CD8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6D86F81"/>
    <w:multiLevelType w:val="hybridMultilevel"/>
    <w:tmpl w:val="F984FFD4"/>
    <w:lvl w:ilvl="0" w:tplc="15E09EE6">
      <w:start w:val="1"/>
      <w:numFmt w:val="decimal"/>
      <w:lvlText w:val="%1."/>
      <w:lvlJc w:val="left"/>
      <w:pPr>
        <w:ind w:left="630" w:hanging="360"/>
      </w:pPr>
      <w:rPr>
        <w:rFonts w:ascii="Calibri" w:hAnsi="Calibri" w:hint="default"/>
        <w:sz w:val="22"/>
        <w:szCs w:val="22"/>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7C2653E"/>
    <w:multiLevelType w:val="hybridMultilevel"/>
    <w:tmpl w:val="4140C73C"/>
    <w:lvl w:ilvl="0" w:tplc="7E423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668D5"/>
    <w:multiLevelType w:val="multilevel"/>
    <w:tmpl w:val="D00C1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22D3E"/>
    <w:multiLevelType w:val="hybridMultilevel"/>
    <w:tmpl w:val="B7FE390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BA5636"/>
    <w:multiLevelType w:val="multilevel"/>
    <w:tmpl w:val="49E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34EEF"/>
    <w:multiLevelType w:val="hybridMultilevel"/>
    <w:tmpl w:val="37B0AB6E"/>
    <w:lvl w:ilvl="0" w:tplc="3FE494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C1DA2"/>
    <w:multiLevelType w:val="multilevel"/>
    <w:tmpl w:val="11C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2253E"/>
    <w:multiLevelType w:val="hybridMultilevel"/>
    <w:tmpl w:val="D8FE3FF0"/>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C5558"/>
    <w:multiLevelType w:val="hybridMultilevel"/>
    <w:tmpl w:val="5C5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F4ACD"/>
    <w:multiLevelType w:val="multilevel"/>
    <w:tmpl w:val="EA08C95C"/>
    <w:lvl w:ilvl="0">
      <w:start w:val="1"/>
      <w:numFmt w:val="decimal"/>
      <w:lvlText w:val="%1."/>
      <w:lvlJc w:val="left"/>
      <w:pPr>
        <w:ind w:left="720" w:hanging="360"/>
      </w:pPr>
    </w:lvl>
    <w:lvl w:ilvl="1">
      <w:start w:val="2"/>
      <w:numFmt w:val="decimal"/>
      <w:isLgl/>
      <w:lvlText w:val="%1.%2"/>
      <w:lvlJc w:val="left"/>
      <w:pPr>
        <w:ind w:left="1143" w:hanging="576"/>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4F4F33"/>
    <w:multiLevelType w:val="hybridMultilevel"/>
    <w:tmpl w:val="1068BDC0"/>
    <w:lvl w:ilvl="0" w:tplc="0E60EF78">
      <w:start w:val="1"/>
      <w:numFmt w:val="lowerLetter"/>
      <w:lvlText w:val="%1."/>
      <w:lvlJc w:val="left"/>
      <w:pPr>
        <w:ind w:left="630" w:hanging="360"/>
      </w:pPr>
      <w:rPr>
        <w:rFonts w:ascii="Calibri Light" w:eastAsia="Times New Roman" w:hAnsi="Calibri Light" w:cs="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4"/>
  </w:num>
  <w:num w:numId="2">
    <w:abstractNumId w:val="29"/>
  </w:num>
  <w:num w:numId="3">
    <w:abstractNumId w:val="0"/>
  </w:num>
  <w:num w:numId="4">
    <w:abstractNumId w:val="24"/>
  </w:num>
  <w:num w:numId="5">
    <w:abstractNumId w:val="8"/>
  </w:num>
  <w:num w:numId="6">
    <w:abstractNumId w:val="28"/>
  </w:num>
  <w:num w:numId="7">
    <w:abstractNumId w:val="30"/>
  </w:num>
  <w:num w:numId="8">
    <w:abstractNumId w:val="1"/>
  </w:num>
  <w:num w:numId="9">
    <w:abstractNumId w:val="7"/>
  </w:num>
  <w:num w:numId="10">
    <w:abstractNumId w:val="40"/>
  </w:num>
  <w:num w:numId="11">
    <w:abstractNumId w:val="20"/>
  </w:num>
  <w:num w:numId="12">
    <w:abstractNumId w:val="9"/>
  </w:num>
  <w:num w:numId="13">
    <w:abstractNumId w:val="39"/>
  </w:num>
  <w:num w:numId="14">
    <w:abstractNumId w:val="32"/>
  </w:num>
  <w:num w:numId="15">
    <w:abstractNumId w:val="34"/>
  </w:num>
  <w:num w:numId="16">
    <w:abstractNumId w:val="6"/>
  </w:num>
  <w:num w:numId="17">
    <w:abstractNumId w:val="10"/>
  </w:num>
  <w:num w:numId="18">
    <w:abstractNumId w:val="41"/>
  </w:num>
  <w:num w:numId="19">
    <w:abstractNumId w:val="22"/>
  </w:num>
  <w:num w:numId="20">
    <w:abstractNumId w:val="21"/>
  </w:num>
  <w:num w:numId="21">
    <w:abstractNumId w:val="27"/>
  </w:num>
  <w:num w:numId="22">
    <w:abstractNumId w:val="36"/>
  </w:num>
  <w:num w:numId="23">
    <w:abstractNumId w:val="2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 w:numId="27">
    <w:abstractNumId w:val="38"/>
  </w:num>
  <w:num w:numId="28">
    <w:abstractNumId w:val="16"/>
  </w:num>
  <w:num w:numId="29">
    <w:abstractNumId w:val="2"/>
  </w:num>
  <w:num w:numId="30">
    <w:abstractNumId w:val="12"/>
  </w:num>
  <w:num w:numId="31">
    <w:abstractNumId w:val="13"/>
  </w:num>
  <w:num w:numId="32">
    <w:abstractNumId w:val="37"/>
  </w:num>
  <w:num w:numId="33">
    <w:abstractNumId w:val="33"/>
  </w:num>
  <w:num w:numId="34">
    <w:abstractNumId w:val="23"/>
  </w:num>
  <w:num w:numId="35">
    <w:abstractNumId w:val="17"/>
  </w:num>
  <w:num w:numId="36">
    <w:abstractNumId w:val="15"/>
  </w:num>
  <w:num w:numId="37">
    <w:abstractNumId w:val="3"/>
  </w:num>
  <w:num w:numId="38">
    <w:abstractNumId w:val="5"/>
  </w:num>
  <w:num w:numId="39">
    <w:abstractNumId w:val="19"/>
  </w:num>
  <w:num w:numId="40">
    <w:abstractNumId w:val="11"/>
  </w:num>
  <w:num w:numId="41">
    <w:abstractNumId w:val="35"/>
  </w:num>
  <w:num w:numId="42">
    <w:abstractNumId w:val="3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1EEA"/>
    <w:rsid w:val="00014D6E"/>
    <w:rsid w:val="0001733C"/>
    <w:rsid w:val="00025A82"/>
    <w:rsid w:val="000362B9"/>
    <w:rsid w:val="000375C9"/>
    <w:rsid w:val="00051C6E"/>
    <w:rsid w:val="00052120"/>
    <w:rsid w:val="0005649E"/>
    <w:rsid w:val="00057C3A"/>
    <w:rsid w:val="00074C15"/>
    <w:rsid w:val="00083F17"/>
    <w:rsid w:val="0009337D"/>
    <w:rsid w:val="00097FC3"/>
    <w:rsid w:val="000A3A30"/>
    <w:rsid w:val="000A7FE1"/>
    <w:rsid w:val="000B3A7C"/>
    <w:rsid w:val="000B5CC9"/>
    <w:rsid w:val="000B6386"/>
    <w:rsid w:val="000C4CB4"/>
    <w:rsid w:val="000D3DDB"/>
    <w:rsid w:val="000D6AE5"/>
    <w:rsid w:val="000E1D65"/>
    <w:rsid w:val="000E2B7F"/>
    <w:rsid w:val="000F2059"/>
    <w:rsid w:val="000F5C20"/>
    <w:rsid w:val="00101BAF"/>
    <w:rsid w:val="00112140"/>
    <w:rsid w:val="00116ECF"/>
    <w:rsid w:val="00117DA5"/>
    <w:rsid w:val="00124465"/>
    <w:rsid w:val="0012463A"/>
    <w:rsid w:val="00125C71"/>
    <w:rsid w:val="001325AD"/>
    <w:rsid w:val="00133EE3"/>
    <w:rsid w:val="001347B2"/>
    <w:rsid w:val="00136779"/>
    <w:rsid w:val="00151F85"/>
    <w:rsid w:val="00157CD9"/>
    <w:rsid w:val="001647F3"/>
    <w:rsid w:val="001648E8"/>
    <w:rsid w:val="0016762F"/>
    <w:rsid w:val="00172954"/>
    <w:rsid w:val="00172D98"/>
    <w:rsid w:val="001772C0"/>
    <w:rsid w:val="0018186F"/>
    <w:rsid w:val="00183F77"/>
    <w:rsid w:val="001855A2"/>
    <w:rsid w:val="00194580"/>
    <w:rsid w:val="00194F04"/>
    <w:rsid w:val="001C69D0"/>
    <w:rsid w:val="001D0823"/>
    <w:rsid w:val="001D2828"/>
    <w:rsid w:val="001D6799"/>
    <w:rsid w:val="001D7984"/>
    <w:rsid w:val="001E7238"/>
    <w:rsid w:val="001F7A78"/>
    <w:rsid w:val="00200F50"/>
    <w:rsid w:val="0021554E"/>
    <w:rsid w:val="002162A3"/>
    <w:rsid w:val="00222229"/>
    <w:rsid w:val="002274F7"/>
    <w:rsid w:val="00230902"/>
    <w:rsid w:val="0024429E"/>
    <w:rsid w:val="0024642A"/>
    <w:rsid w:val="00250B0D"/>
    <w:rsid w:val="002543C9"/>
    <w:rsid w:val="00254DBA"/>
    <w:rsid w:val="002553AA"/>
    <w:rsid w:val="00255C10"/>
    <w:rsid w:val="002665BA"/>
    <w:rsid w:val="00266B45"/>
    <w:rsid w:val="00270E3A"/>
    <w:rsid w:val="00277048"/>
    <w:rsid w:val="00283EE3"/>
    <w:rsid w:val="00284439"/>
    <w:rsid w:val="00285B24"/>
    <w:rsid w:val="00287D72"/>
    <w:rsid w:val="002A30A9"/>
    <w:rsid w:val="002A6825"/>
    <w:rsid w:val="002B2056"/>
    <w:rsid w:val="002B3156"/>
    <w:rsid w:val="002B482E"/>
    <w:rsid w:val="002B7C1A"/>
    <w:rsid w:val="002C0780"/>
    <w:rsid w:val="002C12A5"/>
    <w:rsid w:val="002C3FD9"/>
    <w:rsid w:val="002C7E9A"/>
    <w:rsid w:val="002D3BD3"/>
    <w:rsid w:val="002D4EF1"/>
    <w:rsid w:val="002D7F01"/>
    <w:rsid w:val="002F5DEB"/>
    <w:rsid w:val="002F7552"/>
    <w:rsid w:val="0031711E"/>
    <w:rsid w:val="00320331"/>
    <w:rsid w:val="00323A3B"/>
    <w:rsid w:val="0032439C"/>
    <w:rsid w:val="0033264B"/>
    <w:rsid w:val="00335522"/>
    <w:rsid w:val="0034549A"/>
    <w:rsid w:val="003501C9"/>
    <w:rsid w:val="00356D4F"/>
    <w:rsid w:val="00357E5F"/>
    <w:rsid w:val="003725E6"/>
    <w:rsid w:val="00372C0C"/>
    <w:rsid w:val="00381D7B"/>
    <w:rsid w:val="00381F8E"/>
    <w:rsid w:val="00385896"/>
    <w:rsid w:val="00385A17"/>
    <w:rsid w:val="00386640"/>
    <w:rsid w:val="0038680D"/>
    <w:rsid w:val="003967AB"/>
    <w:rsid w:val="003A1272"/>
    <w:rsid w:val="003A3822"/>
    <w:rsid w:val="003A691A"/>
    <w:rsid w:val="003A7EBF"/>
    <w:rsid w:val="003C6E08"/>
    <w:rsid w:val="003D5888"/>
    <w:rsid w:val="003D5EB9"/>
    <w:rsid w:val="003D6930"/>
    <w:rsid w:val="003D7877"/>
    <w:rsid w:val="003E47B2"/>
    <w:rsid w:val="003E6B82"/>
    <w:rsid w:val="00401464"/>
    <w:rsid w:val="00402482"/>
    <w:rsid w:val="00404DD6"/>
    <w:rsid w:val="0043169A"/>
    <w:rsid w:val="004408C7"/>
    <w:rsid w:val="00460EA8"/>
    <w:rsid w:val="004617DC"/>
    <w:rsid w:val="00483C76"/>
    <w:rsid w:val="00483DE0"/>
    <w:rsid w:val="00484D2B"/>
    <w:rsid w:val="00494260"/>
    <w:rsid w:val="004A234D"/>
    <w:rsid w:val="004A268B"/>
    <w:rsid w:val="004B6191"/>
    <w:rsid w:val="004C2598"/>
    <w:rsid w:val="004D1539"/>
    <w:rsid w:val="004D2D82"/>
    <w:rsid w:val="004E1762"/>
    <w:rsid w:val="004F46E3"/>
    <w:rsid w:val="00500C57"/>
    <w:rsid w:val="00507B79"/>
    <w:rsid w:val="00513854"/>
    <w:rsid w:val="00516717"/>
    <w:rsid w:val="00516DF0"/>
    <w:rsid w:val="005175CA"/>
    <w:rsid w:val="00526D7E"/>
    <w:rsid w:val="005355B2"/>
    <w:rsid w:val="005370BA"/>
    <w:rsid w:val="0054070C"/>
    <w:rsid w:val="00541B66"/>
    <w:rsid w:val="0054333D"/>
    <w:rsid w:val="005442F8"/>
    <w:rsid w:val="0054468E"/>
    <w:rsid w:val="00544F1D"/>
    <w:rsid w:val="00546D93"/>
    <w:rsid w:val="005514C8"/>
    <w:rsid w:val="00553F51"/>
    <w:rsid w:val="00557FB3"/>
    <w:rsid w:val="0056016E"/>
    <w:rsid w:val="005675A6"/>
    <w:rsid w:val="00580925"/>
    <w:rsid w:val="005817EF"/>
    <w:rsid w:val="00583D00"/>
    <w:rsid w:val="005A2606"/>
    <w:rsid w:val="005B29C4"/>
    <w:rsid w:val="005C10A6"/>
    <w:rsid w:val="005D3189"/>
    <w:rsid w:val="005E1557"/>
    <w:rsid w:val="005E34EE"/>
    <w:rsid w:val="005E7189"/>
    <w:rsid w:val="005F0FB8"/>
    <w:rsid w:val="005F422C"/>
    <w:rsid w:val="005F6CC2"/>
    <w:rsid w:val="00601CF2"/>
    <w:rsid w:val="00603A8F"/>
    <w:rsid w:val="00605480"/>
    <w:rsid w:val="0060614D"/>
    <w:rsid w:val="00615C32"/>
    <w:rsid w:val="00615FA4"/>
    <w:rsid w:val="00621A90"/>
    <w:rsid w:val="006314FE"/>
    <w:rsid w:val="00637723"/>
    <w:rsid w:val="0064122F"/>
    <w:rsid w:val="00650F4B"/>
    <w:rsid w:val="00652BCB"/>
    <w:rsid w:val="006564C0"/>
    <w:rsid w:val="00657554"/>
    <w:rsid w:val="00664234"/>
    <w:rsid w:val="00665C1C"/>
    <w:rsid w:val="00673708"/>
    <w:rsid w:val="00677FFA"/>
    <w:rsid w:val="006838B3"/>
    <w:rsid w:val="00694CCF"/>
    <w:rsid w:val="006B06BB"/>
    <w:rsid w:val="006B77BB"/>
    <w:rsid w:val="0071078A"/>
    <w:rsid w:val="00715B1C"/>
    <w:rsid w:val="00723D08"/>
    <w:rsid w:val="00757AC4"/>
    <w:rsid w:val="0076095B"/>
    <w:rsid w:val="007703C0"/>
    <w:rsid w:val="00773881"/>
    <w:rsid w:val="00784031"/>
    <w:rsid w:val="00793ABA"/>
    <w:rsid w:val="00794E20"/>
    <w:rsid w:val="007A058D"/>
    <w:rsid w:val="007A6B4E"/>
    <w:rsid w:val="007B4ACE"/>
    <w:rsid w:val="007B7444"/>
    <w:rsid w:val="007B7D96"/>
    <w:rsid w:val="007C501A"/>
    <w:rsid w:val="007C5DB4"/>
    <w:rsid w:val="007D0A79"/>
    <w:rsid w:val="007D55D2"/>
    <w:rsid w:val="007F21E9"/>
    <w:rsid w:val="00800511"/>
    <w:rsid w:val="00800DFD"/>
    <w:rsid w:val="00801AA4"/>
    <w:rsid w:val="008200EC"/>
    <w:rsid w:val="00823667"/>
    <w:rsid w:val="00844BBD"/>
    <w:rsid w:val="008522CA"/>
    <w:rsid w:val="00853A06"/>
    <w:rsid w:val="008562DA"/>
    <w:rsid w:val="00865C73"/>
    <w:rsid w:val="00872863"/>
    <w:rsid w:val="00875177"/>
    <w:rsid w:val="00881F7C"/>
    <w:rsid w:val="0088394F"/>
    <w:rsid w:val="0089569D"/>
    <w:rsid w:val="008A54B0"/>
    <w:rsid w:val="008A5965"/>
    <w:rsid w:val="008A6052"/>
    <w:rsid w:val="008B1524"/>
    <w:rsid w:val="008B4127"/>
    <w:rsid w:val="008C43F3"/>
    <w:rsid w:val="008E2A90"/>
    <w:rsid w:val="008F05DC"/>
    <w:rsid w:val="008F16C3"/>
    <w:rsid w:val="008F2B4B"/>
    <w:rsid w:val="008F697D"/>
    <w:rsid w:val="008F6D7B"/>
    <w:rsid w:val="009007D0"/>
    <w:rsid w:val="00901C56"/>
    <w:rsid w:val="00903CA8"/>
    <w:rsid w:val="00904D36"/>
    <w:rsid w:val="009238B1"/>
    <w:rsid w:val="0092579D"/>
    <w:rsid w:val="00947EE5"/>
    <w:rsid w:val="00951A14"/>
    <w:rsid w:val="00955BB9"/>
    <w:rsid w:val="00956E6C"/>
    <w:rsid w:val="0096209C"/>
    <w:rsid w:val="0097166D"/>
    <w:rsid w:val="00984C45"/>
    <w:rsid w:val="009A0960"/>
    <w:rsid w:val="009A4662"/>
    <w:rsid w:val="009A4770"/>
    <w:rsid w:val="009B0AC5"/>
    <w:rsid w:val="009B0F72"/>
    <w:rsid w:val="009B2CC8"/>
    <w:rsid w:val="009B3300"/>
    <w:rsid w:val="009C0D13"/>
    <w:rsid w:val="009C1642"/>
    <w:rsid w:val="009D73D2"/>
    <w:rsid w:val="009E39BB"/>
    <w:rsid w:val="009E4F00"/>
    <w:rsid w:val="009E69F5"/>
    <w:rsid w:val="009F078F"/>
    <w:rsid w:val="009F6871"/>
    <w:rsid w:val="00A10712"/>
    <w:rsid w:val="00A20627"/>
    <w:rsid w:val="00A23B36"/>
    <w:rsid w:val="00A47AFC"/>
    <w:rsid w:val="00A53EEE"/>
    <w:rsid w:val="00A61CBF"/>
    <w:rsid w:val="00A91598"/>
    <w:rsid w:val="00AA455D"/>
    <w:rsid w:val="00AB0B3B"/>
    <w:rsid w:val="00AB1021"/>
    <w:rsid w:val="00AB2F76"/>
    <w:rsid w:val="00AC0936"/>
    <w:rsid w:val="00AC4F1A"/>
    <w:rsid w:val="00AC5986"/>
    <w:rsid w:val="00AC7BA9"/>
    <w:rsid w:val="00AD017F"/>
    <w:rsid w:val="00AD5103"/>
    <w:rsid w:val="00AD566A"/>
    <w:rsid w:val="00AE0CD4"/>
    <w:rsid w:val="00AE2F8F"/>
    <w:rsid w:val="00AE3162"/>
    <w:rsid w:val="00AE44D5"/>
    <w:rsid w:val="00AE4729"/>
    <w:rsid w:val="00B03A7B"/>
    <w:rsid w:val="00B05B2E"/>
    <w:rsid w:val="00B07712"/>
    <w:rsid w:val="00B123D7"/>
    <w:rsid w:val="00B13711"/>
    <w:rsid w:val="00B1407D"/>
    <w:rsid w:val="00B15A2C"/>
    <w:rsid w:val="00B16793"/>
    <w:rsid w:val="00B17BD1"/>
    <w:rsid w:val="00B21EF0"/>
    <w:rsid w:val="00B27D85"/>
    <w:rsid w:val="00B34C3F"/>
    <w:rsid w:val="00B36452"/>
    <w:rsid w:val="00B37592"/>
    <w:rsid w:val="00B502FB"/>
    <w:rsid w:val="00B53A02"/>
    <w:rsid w:val="00B56A6B"/>
    <w:rsid w:val="00B72AAA"/>
    <w:rsid w:val="00B80E60"/>
    <w:rsid w:val="00B90742"/>
    <w:rsid w:val="00BB0A15"/>
    <w:rsid w:val="00BB2925"/>
    <w:rsid w:val="00BB5876"/>
    <w:rsid w:val="00BB693D"/>
    <w:rsid w:val="00BC320A"/>
    <w:rsid w:val="00BC4230"/>
    <w:rsid w:val="00BD0A6D"/>
    <w:rsid w:val="00BE2F89"/>
    <w:rsid w:val="00BF5D8D"/>
    <w:rsid w:val="00C11CE7"/>
    <w:rsid w:val="00C1440B"/>
    <w:rsid w:val="00C31F9D"/>
    <w:rsid w:val="00C52640"/>
    <w:rsid w:val="00C52AEB"/>
    <w:rsid w:val="00C53C10"/>
    <w:rsid w:val="00C67620"/>
    <w:rsid w:val="00C71896"/>
    <w:rsid w:val="00C7788E"/>
    <w:rsid w:val="00C821F9"/>
    <w:rsid w:val="00C84F08"/>
    <w:rsid w:val="00C858F9"/>
    <w:rsid w:val="00C9111A"/>
    <w:rsid w:val="00CC032B"/>
    <w:rsid w:val="00CC272E"/>
    <w:rsid w:val="00CC523D"/>
    <w:rsid w:val="00CD1542"/>
    <w:rsid w:val="00CD40BD"/>
    <w:rsid w:val="00CE2066"/>
    <w:rsid w:val="00CE5437"/>
    <w:rsid w:val="00CE66AB"/>
    <w:rsid w:val="00D0277D"/>
    <w:rsid w:val="00D05CA7"/>
    <w:rsid w:val="00D070B4"/>
    <w:rsid w:val="00D10E58"/>
    <w:rsid w:val="00D10F2E"/>
    <w:rsid w:val="00D14883"/>
    <w:rsid w:val="00D158FE"/>
    <w:rsid w:val="00D17C50"/>
    <w:rsid w:val="00D24829"/>
    <w:rsid w:val="00D3299A"/>
    <w:rsid w:val="00D33681"/>
    <w:rsid w:val="00D50916"/>
    <w:rsid w:val="00D523B6"/>
    <w:rsid w:val="00D6228C"/>
    <w:rsid w:val="00D63792"/>
    <w:rsid w:val="00D65DB3"/>
    <w:rsid w:val="00D75649"/>
    <w:rsid w:val="00D931F1"/>
    <w:rsid w:val="00DB0AD8"/>
    <w:rsid w:val="00DB2132"/>
    <w:rsid w:val="00DC0CBF"/>
    <w:rsid w:val="00DC0F1F"/>
    <w:rsid w:val="00DC36A8"/>
    <w:rsid w:val="00DC5DFB"/>
    <w:rsid w:val="00DC65C2"/>
    <w:rsid w:val="00DC7943"/>
    <w:rsid w:val="00DC7CDA"/>
    <w:rsid w:val="00DD1AC8"/>
    <w:rsid w:val="00DF0F92"/>
    <w:rsid w:val="00DF21E0"/>
    <w:rsid w:val="00DF7D3F"/>
    <w:rsid w:val="00E04014"/>
    <w:rsid w:val="00E053A7"/>
    <w:rsid w:val="00E124D5"/>
    <w:rsid w:val="00E13DDC"/>
    <w:rsid w:val="00E157F8"/>
    <w:rsid w:val="00E21CFB"/>
    <w:rsid w:val="00E26716"/>
    <w:rsid w:val="00E30528"/>
    <w:rsid w:val="00E31D5B"/>
    <w:rsid w:val="00E33CD1"/>
    <w:rsid w:val="00E36DD3"/>
    <w:rsid w:val="00E37840"/>
    <w:rsid w:val="00E71E71"/>
    <w:rsid w:val="00E962FA"/>
    <w:rsid w:val="00EA543A"/>
    <w:rsid w:val="00EA6A8F"/>
    <w:rsid w:val="00EC0BF6"/>
    <w:rsid w:val="00EC4D9F"/>
    <w:rsid w:val="00ED3DB5"/>
    <w:rsid w:val="00ED4889"/>
    <w:rsid w:val="00EE0B64"/>
    <w:rsid w:val="00EE0D05"/>
    <w:rsid w:val="00EF0559"/>
    <w:rsid w:val="00F1424F"/>
    <w:rsid w:val="00F22F3E"/>
    <w:rsid w:val="00F24EF8"/>
    <w:rsid w:val="00F45F3C"/>
    <w:rsid w:val="00F479C4"/>
    <w:rsid w:val="00F50070"/>
    <w:rsid w:val="00F53038"/>
    <w:rsid w:val="00F6035D"/>
    <w:rsid w:val="00F645CF"/>
    <w:rsid w:val="00F64F6E"/>
    <w:rsid w:val="00F67D8E"/>
    <w:rsid w:val="00F712B2"/>
    <w:rsid w:val="00F81A59"/>
    <w:rsid w:val="00F84998"/>
    <w:rsid w:val="00FA23EA"/>
    <w:rsid w:val="00FA6CC3"/>
    <w:rsid w:val="00FC5DD4"/>
    <w:rsid w:val="00FE1AFB"/>
    <w:rsid w:val="00FE451D"/>
    <w:rsid w:val="00FF2F5D"/>
    <w:rsid w:val="00FF3277"/>
    <w:rsid w:val="444AB196"/>
    <w:rsid w:val="57C86348"/>
    <w:rsid w:val="66557759"/>
    <w:rsid w:val="7DF6D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6D97"/>
  <w15:chartTrackingRefBased/>
  <w15:docId w15:val="{81302655-D08D-544A-AACB-B2A81FA7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paragraph" w:customStyle="1" w:styleId="Body">
    <w:name w:val="Body"/>
    <w:basedOn w:val="Normal"/>
    <w:rsid w:val="005C10A6"/>
    <w:pPr>
      <w:bidi w:val="0"/>
      <w:jc w:val="both"/>
    </w:pPr>
    <w:rPr>
      <w:rFonts w:ascii="Arial" w:eastAsia="Calibri" w:hAnsi="Arial" w:cs="Arial"/>
      <w:color w:val="000000"/>
      <w:sz w:val="20"/>
      <w:szCs w:val="20"/>
    </w:rPr>
  </w:style>
  <w:style w:type="character" w:styleId="CommentReference">
    <w:name w:val="annotation reference"/>
    <w:uiPriority w:val="99"/>
    <w:semiHidden/>
    <w:unhideWhenUsed/>
    <w:rsid w:val="00677FFA"/>
    <w:rPr>
      <w:sz w:val="16"/>
      <w:szCs w:val="16"/>
    </w:rPr>
  </w:style>
  <w:style w:type="paragraph" w:styleId="CommentText">
    <w:name w:val="annotation text"/>
    <w:basedOn w:val="Normal"/>
    <w:link w:val="CommentTextChar"/>
    <w:uiPriority w:val="99"/>
    <w:semiHidden/>
    <w:unhideWhenUsed/>
    <w:rsid w:val="00677FFA"/>
    <w:rPr>
      <w:sz w:val="20"/>
      <w:szCs w:val="20"/>
    </w:rPr>
  </w:style>
  <w:style w:type="character" w:customStyle="1" w:styleId="CommentTextChar">
    <w:name w:val="Comment Text Char"/>
    <w:link w:val="CommentText"/>
    <w:uiPriority w:val="99"/>
    <w:semiHidden/>
    <w:rsid w:val="00677FF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77FFA"/>
    <w:rPr>
      <w:b/>
      <w:bCs/>
    </w:rPr>
  </w:style>
  <w:style w:type="character" w:customStyle="1" w:styleId="CommentSubjectChar">
    <w:name w:val="Comment Subject Char"/>
    <w:link w:val="CommentSubject"/>
    <w:uiPriority w:val="99"/>
    <w:semiHidden/>
    <w:rsid w:val="00677FFA"/>
    <w:rPr>
      <w:rFonts w:ascii="Times New Roman" w:eastAsia="Times New Roman" w:hAnsi="Times New Roman" w:cs="Times New Roman"/>
      <w:b/>
      <w:bCs/>
    </w:rPr>
  </w:style>
  <w:style w:type="paragraph" w:styleId="Revision">
    <w:name w:val="Revision"/>
    <w:hidden/>
    <w:uiPriority w:val="99"/>
    <w:semiHidden/>
    <w:rsid w:val="00603A8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C7E9A"/>
    <w:rPr>
      <w:color w:val="605E5C"/>
      <w:shd w:val="clear" w:color="auto" w:fill="E1DFDD"/>
    </w:rPr>
  </w:style>
  <w:style w:type="table" w:styleId="TableGrid">
    <w:name w:val="Table Grid"/>
    <w:basedOn w:val="TableNormal"/>
    <w:uiPriority w:val="39"/>
    <w:rsid w:val="00FA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24EF8"/>
    <w:rPr>
      <w:rFonts w:ascii="Montserrat" w:hAnsi="Montserrat" w:hint="default"/>
      <w:b w:val="0"/>
      <w:bCs w:val="0"/>
      <w:i w:val="0"/>
      <w:iCs w:val="0"/>
      <w:color w:val="022E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0561">
      <w:bodyDiv w:val="1"/>
      <w:marLeft w:val="0"/>
      <w:marRight w:val="0"/>
      <w:marTop w:val="0"/>
      <w:marBottom w:val="0"/>
      <w:divBdr>
        <w:top w:val="none" w:sz="0" w:space="0" w:color="auto"/>
        <w:left w:val="none" w:sz="0" w:space="0" w:color="auto"/>
        <w:bottom w:val="none" w:sz="0" w:space="0" w:color="auto"/>
        <w:right w:val="none" w:sz="0" w:space="0" w:color="auto"/>
      </w:divBdr>
    </w:div>
    <w:div w:id="29348274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329">
      <w:bodyDiv w:val="1"/>
      <w:marLeft w:val="0"/>
      <w:marRight w:val="0"/>
      <w:marTop w:val="0"/>
      <w:marBottom w:val="0"/>
      <w:divBdr>
        <w:top w:val="none" w:sz="0" w:space="0" w:color="auto"/>
        <w:left w:val="none" w:sz="0" w:space="0" w:color="auto"/>
        <w:bottom w:val="none" w:sz="0" w:space="0" w:color="auto"/>
        <w:right w:val="none" w:sz="0" w:space="0" w:color="auto"/>
      </w:divBdr>
    </w:div>
    <w:div w:id="360011457">
      <w:bodyDiv w:val="1"/>
      <w:marLeft w:val="0"/>
      <w:marRight w:val="0"/>
      <w:marTop w:val="0"/>
      <w:marBottom w:val="0"/>
      <w:divBdr>
        <w:top w:val="none" w:sz="0" w:space="0" w:color="auto"/>
        <w:left w:val="none" w:sz="0" w:space="0" w:color="auto"/>
        <w:bottom w:val="none" w:sz="0" w:space="0" w:color="auto"/>
        <w:right w:val="none" w:sz="0" w:space="0" w:color="auto"/>
      </w:divBdr>
    </w:div>
    <w:div w:id="387732275">
      <w:bodyDiv w:val="1"/>
      <w:marLeft w:val="0"/>
      <w:marRight w:val="0"/>
      <w:marTop w:val="0"/>
      <w:marBottom w:val="0"/>
      <w:divBdr>
        <w:top w:val="none" w:sz="0" w:space="0" w:color="auto"/>
        <w:left w:val="none" w:sz="0" w:space="0" w:color="auto"/>
        <w:bottom w:val="none" w:sz="0" w:space="0" w:color="auto"/>
        <w:right w:val="none" w:sz="0" w:space="0" w:color="auto"/>
      </w:divBdr>
      <w:divsChild>
        <w:div w:id="1221552540">
          <w:marLeft w:val="0"/>
          <w:marRight w:val="0"/>
          <w:marTop w:val="0"/>
          <w:marBottom w:val="0"/>
          <w:divBdr>
            <w:top w:val="none" w:sz="0" w:space="0" w:color="auto"/>
            <w:left w:val="none" w:sz="0" w:space="0" w:color="auto"/>
            <w:bottom w:val="none" w:sz="0" w:space="0" w:color="auto"/>
            <w:right w:val="none" w:sz="0" w:space="0" w:color="auto"/>
          </w:divBdr>
          <w:divsChild>
            <w:div w:id="1862160805">
              <w:marLeft w:val="0"/>
              <w:marRight w:val="0"/>
              <w:marTop w:val="0"/>
              <w:marBottom w:val="0"/>
              <w:divBdr>
                <w:top w:val="none" w:sz="0" w:space="0" w:color="auto"/>
                <w:left w:val="none" w:sz="0" w:space="0" w:color="auto"/>
                <w:bottom w:val="none" w:sz="0" w:space="0" w:color="auto"/>
                <w:right w:val="none" w:sz="0" w:space="0" w:color="auto"/>
              </w:divBdr>
              <w:divsChild>
                <w:div w:id="42875991">
                  <w:marLeft w:val="0"/>
                  <w:marRight w:val="0"/>
                  <w:marTop w:val="0"/>
                  <w:marBottom w:val="0"/>
                  <w:divBdr>
                    <w:top w:val="none" w:sz="0" w:space="0" w:color="auto"/>
                    <w:left w:val="none" w:sz="0" w:space="0" w:color="auto"/>
                    <w:bottom w:val="none" w:sz="0" w:space="0" w:color="auto"/>
                    <w:right w:val="none" w:sz="0" w:space="0" w:color="auto"/>
                  </w:divBdr>
                  <w:divsChild>
                    <w:div w:id="673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5497">
          <w:marLeft w:val="0"/>
          <w:marRight w:val="0"/>
          <w:marTop w:val="0"/>
          <w:marBottom w:val="0"/>
          <w:divBdr>
            <w:top w:val="none" w:sz="0" w:space="0" w:color="auto"/>
            <w:left w:val="none" w:sz="0" w:space="0" w:color="auto"/>
            <w:bottom w:val="none" w:sz="0" w:space="0" w:color="auto"/>
            <w:right w:val="none" w:sz="0" w:space="0" w:color="auto"/>
          </w:divBdr>
          <w:divsChild>
            <w:div w:id="216279775">
              <w:marLeft w:val="0"/>
              <w:marRight w:val="0"/>
              <w:marTop w:val="0"/>
              <w:marBottom w:val="0"/>
              <w:divBdr>
                <w:top w:val="none" w:sz="0" w:space="0" w:color="auto"/>
                <w:left w:val="none" w:sz="0" w:space="0" w:color="auto"/>
                <w:bottom w:val="none" w:sz="0" w:space="0" w:color="auto"/>
                <w:right w:val="none" w:sz="0" w:space="0" w:color="auto"/>
              </w:divBdr>
              <w:divsChild>
                <w:div w:id="1252666588">
                  <w:marLeft w:val="0"/>
                  <w:marRight w:val="0"/>
                  <w:marTop w:val="0"/>
                  <w:marBottom w:val="0"/>
                  <w:divBdr>
                    <w:top w:val="none" w:sz="0" w:space="0" w:color="auto"/>
                    <w:left w:val="none" w:sz="0" w:space="0" w:color="auto"/>
                    <w:bottom w:val="none" w:sz="0" w:space="0" w:color="auto"/>
                    <w:right w:val="none" w:sz="0" w:space="0" w:color="auto"/>
                  </w:divBdr>
                  <w:divsChild>
                    <w:div w:id="709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31871">
      <w:bodyDiv w:val="1"/>
      <w:marLeft w:val="0"/>
      <w:marRight w:val="0"/>
      <w:marTop w:val="0"/>
      <w:marBottom w:val="0"/>
      <w:divBdr>
        <w:top w:val="none" w:sz="0" w:space="0" w:color="auto"/>
        <w:left w:val="none" w:sz="0" w:space="0" w:color="auto"/>
        <w:bottom w:val="none" w:sz="0" w:space="0" w:color="auto"/>
        <w:right w:val="none" w:sz="0" w:space="0" w:color="auto"/>
      </w:divBdr>
      <w:divsChild>
        <w:div w:id="535242577">
          <w:marLeft w:val="0"/>
          <w:marRight w:val="0"/>
          <w:marTop w:val="0"/>
          <w:marBottom w:val="0"/>
          <w:divBdr>
            <w:top w:val="none" w:sz="0" w:space="0" w:color="auto"/>
            <w:left w:val="none" w:sz="0" w:space="0" w:color="auto"/>
            <w:bottom w:val="none" w:sz="0" w:space="0" w:color="auto"/>
            <w:right w:val="none" w:sz="0" w:space="0" w:color="auto"/>
          </w:divBdr>
          <w:divsChild>
            <w:div w:id="1612280307">
              <w:marLeft w:val="0"/>
              <w:marRight w:val="0"/>
              <w:marTop w:val="0"/>
              <w:marBottom w:val="0"/>
              <w:divBdr>
                <w:top w:val="none" w:sz="0" w:space="0" w:color="auto"/>
                <w:left w:val="none" w:sz="0" w:space="0" w:color="auto"/>
                <w:bottom w:val="none" w:sz="0" w:space="0" w:color="auto"/>
                <w:right w:val="none" w:sz="0" w:space="0" w:color="auto"/>
              </w:divBdr>
              <w:divsChild>
                <w:div w:id="1319112541">
                  <w:marLeft w:val="0"/>
                  <w:marRight w:val="0"/>
                  <w:marTop w:val="0"/>
                  <w:marBottom w:val="0"/>
                  <w:divBdr>
                    <w:top w:val="none" w:sz="0" w:space="0" w:color="auto"/>
                    <w:left w:val="none" w:sz="0" w:space="0" w:color="auto"/>
                    <w:bottom w:val="none" w:sz="0" w:space="0" w:color="auto"/>
                    <w:right w:val="none" w:sz="0" w:space="0" w:color="auto"/>
                  </w:divBdr>
                  <w:divsChild>
                    <w:div w:id="1992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0811">
          <w:marLeft w:val="0"/>
          <w:marRight w:val="0"/>
          <w:marTop w:val="0"/>
          <w:marBottom w:val="0"/>
          <w:divBdr>
            <w:top w:val="none" w:sz="0" w:space="0" w:color="auto"/>
            <w:left w:val="none" w:sz="0" w:space="0" w:color="auto"/>
            <w:bottom w:val="none" w:sz="0" w:space="0" w:color="auto"/>
            <w:right w:val="none" w:sz="0" w:space="0" w:color="auto"/>
          </w:divBdr>
          <w:divsChild>
            <w:div w:id="1059597475">
              <w:marLeft w:val="0"/>
              <w:marRight w:val="0"/>
              <w:marTop w:val="0"/>
              <w:marBottom w:val="0"/>
              <w:divBdr>
                <w:top w:val="none" w:sz="0" w:space="0" w:color="auto"/>
                <w:left w:val="none" w:sz="0" w:space="0" w:color="auto"/>
                <w:bottom w:val="none" w:sz="0" w:space="0" w:color="auto"/>
                <w:right w:val="none" w:sz="0" w:space="0" w:color="auto"/>
              </w:divBdr>
              <w:divsChild>
                <w:div w:id="1414618277">
                  <w:marLeft w:val="0"/>
                  <w:marRight w:val="0"/>
                  <w:marTop w:val="0"/>
                  <w:marBottom w:val="0"/>
                  <w:divBdr>
                    <w:top w:val="none" w:sz="0" w:space="0" w:color="auto"/>
                    <w:left w:val="none" w:sz="0" w:space="0" w:color="auto"/>
                    <w:bottom w:val="none" w:sz="0" w:space="0" w:color="auto"/>
                    <w:right w:val="none" w:sz="0" w:space="0" w:color="auto"/>
                  </w:divBdr>
                  <w:divsChild>
                    <w:div w:id="16596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02092381">
      <w:bodyDiv w:val="1"/>
      <w:marLeft w:val="0"/>
      <w:marRight w:val="0"/>
      <w:marTop w:val="0"/>
      <w:marBottom w:val="0"/>
      <w:divBdr>
        <w:top w:val="none" w:sz="0" w:space="0" w:color="auto"/>
        <w:left w:val="none" w:sz="0" w:space="0" w:color="auto"/>
        <w:bottom w:val="none" w:sz="0" w:space="0" w:color="auto"/>
        <w:right w:val="none" w:sz="0" w:space="0" w:color="auto"/>
      </w:divBdr>
      <w:divsChild>
        <w:div w:id="1128858463">
          <w:marLeft w:val="0"/>
          <w:marRight w:val="0"/>
          <w:marTop w:val="0"/>
          <w:marBottom w:val="0"/>
          <w:divBdr>
            <w:top w:val="none" w:sz="0" w:space="0" w:color="auto"/>
            <w:left w:val="none" w:sz="0" w:space="0" w:color="auto"/>
            <w:bottom w:val="none" w:sz="0" w:space="0" w:color="auto"/>
            <w:right w:val="none" w:sz="0" w:space="0" w:color="auto"/>
          </w:divBdr>
          <w:divsChild>
            <w:div w:id="147744343">
              <w:marLeft w:val="0"/>
              <w:marRight w:val="0"/>
              <w:marTop w:val="0"/>
              <w:marBottom w:val="0"/>
              <w:divBdr>
                <w:top w:val="none" w:sz="0" w:space="0" w:color="auto"/>
                <w:left w:val="none" w:sz="0" w:space="0" w:color="auto"/>
                <w:bottom w:val="none" w:sz="0" w:space="0" w:color="auto"/>
                <w:right w:val="none" w:sz="0" w:space="0" w:color="auto"/>
              </w:divBdr>
              <w:divsChild>
                <w:div w:id="1229609066">
                  <w:marLeft w:val="0"/>
                  <w:marRight w:val="0"/>
                  <w:marTop w:val="0"/>
                  <w:marBottom w:val="0"/>
                  <w:divBdr>
                    <w:top w:val="none" w:sz="0" w:space="0" w:color="auto"/>
                    <w:left w:val="none" w:sz="0" w:space="0" w:color="auto"/>
                    <w:bottom w:val="none" w:sz="0" w:space="0" w:color="auto"/>
                    <w:right w:val="none" w:sz="0" w:space="0" w:color="auto"/>
                  </w:divBdr>
                  <w:divsChild>
                    <w:div w:id="3597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9975">
          <w:marLeft w:val="0"/>
          <w:marRight w:val="0"/>
          <w:marTop w:val="0"/>
          <w:marBottom w:val="0"/>
          <w:divBdr>
            <w:top w:val="none" w:sz="0" w:space="0" w:color="auto"/>
            <w:left w:val="none" w:sz="0" w:space="0" w:color="auto"/>
            <w:bottom w:val="none" w:sz="0" w:space="0" w:color="auto"/>
            <w:right w:val="none" w:sz="0" w:space="0" w:color="auto"/>
          </w:divBdr>
          <w:divsChild>
            <w:div w:id="663050335">
              <w:marLeft w:val="0"/>
              <w:marRight w:val="0"/>
              <w:marTop w:val="0"/>
              <w:marBottom w:val="0"/>
              <w:divBdr>
                <w:top w:val="none" w:sz="0" w:space="0" w:color="auto"/>
                <w:left w:val="none" w:sz="0" w:space="0" w:color="auto"/>
                <w:bottom w:val="none" w:sz="0" w:space="0" w:color="auto"/>
                <w:right w:val="none" w:sz="0" w:space="0" w:color="auto"/>
              </w:divBdr>
              <w:divsChild>
                <w:div w:id="1123307029">
                  <w:marLeft w:val="0"/>
                  <w:marRight w:val="0"/>
                  <w:marTop w:val="0"/>
                  <w:marBottom w:val="0"/>
                  <w:divBdr>
                    <w:top w:val="none" w:sz="0" w:space="0" w:color="auto"/>
                    <w:left w:val="none" w:sz="0" w:space="0" w:color="auto"/>
                    <w:bottom w:val="none" w:sz="0" w:space="0" w:color="auto"/>
                    <w:right w:val="none" w:sz="0" w:space="0" w:color="auto"/>
                  </w:divBdr>
                  <w:divsChild>
                    <w:div w:id="14205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7921">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986125516">
      <w:bodyDiv w:val="1"/>
      <w:marLeft w:val="0"/>
      <w:marRight w:val="0"/>
      <w:marTop w:val="0"/>
      <w:marBottom w:val="0"/>
      <w:divBdr>
        <w:top w:val="none" w:sz="0" w:space="0" w:color="auto"/>
        <w:left w:val="none" w:sz="0" w:space="0" w:color="auto"/>
        <w:bottom w:val="none" w:sz="0" w:space="0" w:color="auto"/>
        <w:right w:val="none" w:sz="0" w:space="0" w:color="auto"/>
      </w:divBdr>
      <w:divsChild>
        <w:div w:id="1859584709">
          <w:marLeft w:val="0"/>
          <w:marRight w:val="0"/>
          <w:marTop w:val="0"/>
          <w:marBottom w:val="0"/>
          <w:divBdr>
            <w:top w:val="none" w:sz="0" w:space="0" w:color="auto"/>
            <w:left w:val="none" w:sz="0" w:space="0" w:color="auto"/>
            <w:bottom w:val="none" w:sz="0" w:space="0" w:color="auto"/>
            <w:right w:val="none" w:sz="0" w:space="0" w:color="auto"/>
          </w:divBdr>
          <w:divsChild>
            <w:div w:id="415171200">
              <w:marLeft w:val="0"/>
              <w:marRight w:val="0"/>
              <w:marTop w:val="0"/>
              <w:marBottom w:val="0"/>
              <w:divBdr>
                <w:top w:val="none" w:sz="0" w:space="0" w:color="auto"/>
                <w:left w:val="none" w:sz="0" w:space="0" w:color="auto"/>
                <w:bottom w:val="none" w:sz="0" w:space="0" w:color="auto"/>
                <w:right w:val="none" w:sz="0" w:space="0" w:color="auto"/>
              </w:divBdr>
              <w:divsChild>
                <w:div w:id="571085275">
                  <w:marLeft w:val="0"/>
                  <w:marRight w:val="0"/>
                  <w:marTop w:val="0"/>
                  <w:marBottom w:val="0"/>
                  <w:divBdr>
                    <w:top w:val="none" w:sz="0" w:space="0" w:color="auto"/>
                    <w:left w:val="none" w:sz="0" w:space="0" w:color="auto"/>
                    <w:bottom w:val="none" w:sz="0" w:space="0" w:color="auto"/>
                    <w:right w:val="none" w:sz="0" w:space="0" w:color="auto"/>
                  </w:divBdr>
                  <w:divsChild>
                    <w:div w:id="14594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6398">
          <w:marLeft w:val="0"/>
          <w:marRight w:val="0"/>
          <w:marTop w:val="0"/>
          <w:marBottom w:val="0"/>
          <w:divBdr>
            <w:top w:val="none" w:sz="0" w:space="0" w:color="auto"/>
            <w:left w:val="none" w:sz="0" w:space="0" w:color="auto"/>
            <w:bottom w:val="none" w:sz="0" w:space="0" w:color="auto"/>
            <w:right w:val="none" w:sz="0" w:space="0" w:color="auto"/>
          </w:divBdr>
          <w:divsChild>
            <w:div w:id="376125856">
              <w:marLeft w:val="0"/>
              <w:marRight w:val="0"/>
              <w:marTop w:val="0"/>
              <w:marBottom w:val="0"/>
              <w:divBdr>
                <w:top w:val="none" w:sz="0" w:space="0" w:color="auto"/>
                <w:left w:val="none" w:sz="0" w:space="0" w:color="auto"/>
                <w:bottom w:val="none" w:sz="0" w:space="0" w:color="auto"/>
                <w:right w:val="none" w:sz="0" w:space="0" w:color="auto"/>
              </w:divBdr>
              <w:divsChild>
                <w:div w:id="583301005">
                  <w:marLeft w:val="0"/>
                  <w:marRight w:val="0"/>
                  <w:marTop w:val="0"/>
                  <w:marBottom w:val="0"/>
                  <w:divBdr>
                    <w:top w:val="none" w:sz="0" w:space="0" w:color="auto"/>
                    <w:left w:val="none" w:sz="0" w:space="0" w:color="auto"/>
                    <w:bottom w:val="none" w:sz="0" w:space="0" w:color="auto"/>
                    <w:right w:val="none" w:sz="0" w:space="0" w:color="auto"/>
                  </w:divBdr>
                  <w:divsChild>
                    <w:div w:id="9559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4360">
      <w:bodyDiv w:val="1"/>
      <w:marLeft w:val="0"/>
      <w:marRight w:val="0"/>
      <w:marTop w:val="0"/>
      <w:marBottom w:val="0"/>
      <w:divBdr>
        <w:top w:val="none" w:sz="0" w:space="0" w:color="auto"/>
        <w:left w:val="none" w:sz="0" w:space="0" w:color="auto"/>
        <w:bottom w:val="none" w:sz="0" w:space="0" w:color="auto"/>
        <w:right w:val="none" w:sz="0" w:space="0" w:color="auto"/>
      </w:divBdr>
    </w:div>
    <w:div w:id="1152529594">
      <w:bodyDiv w:val="1"/>
      <w:marLeft w:val="0"/>
      <w:marRight w:val="0"/>
      <w:marTop w:val="0"/>
      <w:marBottom w:val="0"/>
      <w:divBdr>
        <w:top w:val="none" w:sz="0" w:space="0" w:color="auto"/>
        <w:left w:val="none" w:sz="0" w:space="0" w:color="auto"/>
        <w:bottom w:val="none" w:sz="0" w:space="0" w:color="auto"/>
        <w:right w:val="none" w:sz="0" w:space="0" w:color="auto"/>
      </w:divBdr>
    </w:div>
    <w:div w:id="1203328709">
      <w:bodyDiv w:val="1"/>
      <w:marLeft w:val="0"/>
      <w:marRight w:val="0"/>
      <w:marTop w:val="0"/>
      <w:marBottom w:val="0"/>
      <w:divBdr>
        <w:top w:val="none" w:sz="0" w:space="0" w:color="auto"/>
        <w:left w:val="none" w:sz="0" w:space="0" w:color="auto"/>
        <w:bottom w:val="none" w:sz="0" w:space="0" w:color="auto"/>
        <w:right w:val="none" w:sz="0" w:space="0" w:color="auto"/>
      </w:divBdr>
    </w:div>
    <w:div w:id="1348483669">
      <w:bodyDiv w:val="1"/>
      <w:marLeft w:val="0"/>
      <w:marRight w:val="0"/>
      <w:marTop w:val="0"/>
      <w:marBottom w:val="0"/>
      <w:divBdr>
        <w:top w:val="none" w:sz="0" w:space="0" w:color="auto"/>
        <w:left w:val="none" w:sz="0" w:space="0" w:color="auto"/>
        <w:bottom w:val="none" w:sz="0" w:space="0" w:color="auto"/>
        <w:right w:val="none" w:sz="0" w:space="0" w:color="auto"/>
      </w:divBdr>
    </w:div>
    <w:div w:id="1594313397">
      <w:bodyDiv w:val="1"/>
      <w:marLeft w:val="0"/>
      <w:marRight w:val="0"/>
      <w:marTop w:val="0"/>
      <w:marBottom w:val="0"/>
      <w:divBdr>
        <w:top w:val="none" w:sz="0" w:space="0" w:color="auto"/>
        <w:left w:val="none" w:sz="0" w:space="0" w:color="auto"/>
        <w:bottom w:val="none" w:sz="0" w:space="0" w:color="auto"/>
        <w:right w:val="none" w:sz="0" w:space="0" w:color="auto"/>
      </w:divBdr>
    </w:div>
    <w:div w:id="1627545736">
      <w:bodyDiv w:val="1"/>
      <w:marLeft w:val="0"/>
      <w:marRight w:val="0"/>
      <w:marTop w:val="0"/>
      <w:marBottom w:val="0"/>
      <w:divBdr>
        <w:top w:val="none" w:sz="0" w:space="0" w:color="auto"/>
        <w:left w:val="none" w:sz="0" w:space="0" w:color="auto"/>
        <w:bottom w:val="none" w:sz="0" w:space="0" w:color="auto"/>
        <w:right w:val="none" w:sz="0" w:space="0" w:color="auto"/>
      </w:divBdr>
    </w:div>
    <w:div w:id="21413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922C3D1B7A42AEA8B96089437275" ma:contentTypeVersion="13" ma:contentTypeDescription="Create a new document." ma:contentTypeScope="" ma:versionID="4c5839b809c753baca98d6497a2f9e85">
  <xsd:schema xmlns:xsd="http://www.w3.org/2001/XMLSchema" xmlns:xs="http://www.w3.org/2001/XMLSchema" xmlns:p="http://schemas.microsoft.com/office/2006/metadata/properties" xmlns:ns3="f7cf71d6-db26-42c4-ad7b-c503f658d889" xmlns:ns4="5c37bbc9-0a93-4790-8825-ad5a3994e924" targetNamespace="http://schemas.microsoft.com/office/2006/metadata/properties" ma:root="true" ma:fieldsID="5bf34334ade3b727b12a0541eaa377fd" ns3:_="" ns4:_="">
    <xsd:import namespace="f7cf71d6-db26-42c4-ad7b-c503f658d889"/>
    <xsd:import namespace="5c37bbc9-0a93-4790-8825-ad5a3994e9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71d6-db26-42c4-ad7b-c503f658d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7bbc9-0a93-4790-8825-ad5a3994e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cf71d6-db26-42c4-ad7b-c503f658d8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D5F7-9A11-435D-B90A-B8E71201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71d6-db26-42c4-ad7b-c503f658d889"/>
    <ds:schemaRef ds:uri="5c37bbc9-0a93-4790-8825-ad5a3994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D1E24-BE2A-42B9-9BF8-691C78B68568}">
  <ds:schemaRefs>
    <ds:schemaRef ds:uri="http://schemas.microsoft.com/office/2006/metadata/properties"/>
    <ds:schemaRef ds:uri="http://schemas.microsoft.com/office/infopath/2007/PartnerControls"/>
    <ds:schemaRef ds:uri="f7cf71d6-db26-42c4-ad7b-c503f658d889"/>
  </ds:schemaRefs>
</ds:datastoreItem>
</file>

<file path=customXml/itemProps3.xml><?xml version="1.0" encoding="utf-8"?>
<ds:datastoreItem xmlns:ds="http://schemas.openxmlformats.org/officeDocument/2006/customXml" ds:itemID="{545CA385-907E-41CC-AB35-F695B4D1A2A7}">
  <ds:schemaRefs>
    <ds:schemaRef ds:uri="http://schemas.microsoft.com/sharepoint/v3/contenttype/forms"/>
  </ds:schemaRefs>
</ds:datastoreItem>
</file>

<file path=customXml/itemProps4.xml><?xml version="1.0" encoding="utf-8"?>
<ds:datastoreItem xmlns:ds="http://schemas.openxmlformats.org/officeDocument/2006/customXml" ds:itemID="{8A280158-1F6D-40EB-A37D-48F09AFE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4</cp:revision>
  <cp:lastPrinted>2018-07-19T13:29:00Z</cp:lastPrinted>
  <dcterms:created xsi:type="dcterms:W3CDTF">2024-12-01T08:47:00Z</dcterms:created>
  <dcterms:modified xsi:type="dcterms:W3CDTF">2024-12-04T13:27:00Z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0x0101001928922C3D1B7A42AEA8B96089437275</vt:lpwstr>
  </property>
</Properties>
</file>