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60AA" w14:textId="77777777" w:rsidR="002A4529" w:rsidRDefault="002A4529" w:rsidP="00902438">
      <w:pPr>
        <w:bidi/>
        <w:jc w:val="center"/>
        <w:rPr>
          <w:rFonts w:cs="Arial"/>
          <w:b/>
          <w:bCs/>
          <w:sz w:val="28"/>
          <w:szCs w:val="28"/>
          <w:u w:val="single"/>
        </w:rPr>
      </w:pPr>
    </w:p>
    <w:p w14:paraId="107BC4A6" w14:textId="77777777" w:rsidR="002A4529" w:rsidRDefault="002A4529" w:rsidP="002A4529">
      <w:pPr>
        <w:bidi/>
        <w:jc w:val="center"/>
        <w:rPr>
          <w:rFonts w:cs="Arial"/>
          <w:b/>
          <w:bCs/>
          <w:sz w:val="28"/>
          <w:szCs w:val="28"/>
          <w:u w:val="single"/>
        </w:rPr>
      </w:pPr>
    </w:p>
    <w:p w14:paraId="19DA25F1" w14:textId="77777777" w:rsidR="002A4529" w:rsidRDefault="002A4529" w:rsidP="002A4529">
      <w:pPr>
        <w:bidi/>
        <w:jc w:val="center"/>
        <w:rPr>
          <w:rFonts w:cs="Arial"/>
          <w:b/>
          <w:bCs/>
          <w:sz w:val="28"/>
          <w:szCs w:val="28"/>
          <w:u w:val="single"/>
        </w:rPr>
      </w:pPr>
    </w:p>
    <w:p w14:paraId="30988A82" w14:textId="77777777" w:rsidR="002A4529" w:rsidRDefault="002A4529" w:rsidP="002A4529">
      <w:pPr>
        <w:bidi/>
        <w:jc w:val="center"/>
        <w:rPr>
          <w:rFonts w:cs="Arial"/>
          <w:b/>
          <w:bCs/>
          <w:sz w:val="28"/>
          <w:szCs w:val="28"/>
          <w:u w:val="single"/>
        </w:rPr>
      </w:pPr>
    </w:p>
    <w:p w14:paraId="127A6856" w14:textId="77777777" w:rsidR="002A4529" w:rsidRPr="00F74220" w:rsidRDefault="002A4529" w:rsidP="002A4529">
      <w:pPr>
        <w:spacing w:before="56"/>
        <w:ind w:left="100"/>
        <w:jc w:val="center"/>
        <w:rPr>
          <w:rFonts w:ascii="Simplified Arabic" w:hAnsi="Simplified Arabic" w:cs="Simplified Arabic"/>
          <w:b/>
          <w:sz w:val="32"/>
          <w:szCs w:val="32"/>
        </w:rPr>
      </w:pPr>
      <w:r w:rsidRPr="00F74220">
        <w:rPr>
          <w:rFonts w:ascii="Simplified Arabic" w:hAnsi="Simplified Arabic" w:cs="Simplified Arabic"/>
          <w:b/>
          <w:bCs/>
          <w:sz w:val="32"/>
          <w:szCs w:val="32"/>
          <w:rtl/>
        </w:rPr>
        <w:t>مشروع بناء قدرات منظمات المجتمع المدني العاملة في مجال المرأة</w:t>
      </w:r>
    </w:p>
    <w:p w14:paraId="7D016F46" w14:textId="77777777" w:rsidR="002A4529" w:rsidRPr="00F74220" w:rsidRDefault="002A4529" w:rsidP="002A4529">
      <w:pPr>
        <w:bidi/>
        <w:spacing w:before="56"/>
        <w:ind w:left="100"/>
        <w:jc w:val="center"/>
        <w:rPr>
          <w:rFonts w:ascii="Simplified Arabic" w:hAnsi="Simplified Arabic" w:cs="Simplified Arabic"/>
          <w:b/>
          <w:sz w:val="32"/>
          <w:szCs w:val="32"/>
        </w:rPr>
      </w:pPr>
      <w:r w:rsidRPr="00F74220">
        <w:rPr>
          <w:rFonts w:ascii="Simplified Arabic" w:hAnsi="Simplified Arabic" w:cs="Simplified Arabic"/>
          <w:b/>
          <w:bCs/>
          <w:sz w:val="32"/>
          <w:szCs w:val="32"/>
          <w:rtl/>
        </w:rPr>
        <w:t>الشروط المرجعية</w:t>
      </w:r>
    </w:p>
    <w:p w14:paraId="334D68A7" w14:textId="26A1A253" w:rsidR="00902438" w:rsidRPr="002A4529" w:rsidRDefault="00902438" w:rsidP="00902438">
      <w:pPr>
        <w:bidi/>
        <w:jc w:val="center"/>
        <w:rPr>
          <w:rFonts w:asciiTheme="minorBidi" w:hAnsiTheme="minorBidi"/>
          <w:b/>
          <w:bCs/>
          <w:sz w:val="28"/>
          <w:szCs w:val="28"/>
        </w:rPr>
      </w:pPr>
      <w:r w:rsidRPr="002A4529">
        <w:rPr>
          <w:rFonts w:asciiTheme="minorBidi" w:hAnsiTheme="minorBidi"/>
          <w:b/>
          <w:bCs/>
          <w:sz w:val="28"/>
          <w:szCs w:val="28"/>
          <w:rtl/>
        </w:rPr>
        <w:t>أخصائي</w:t>
      </w:r>
      <w:r w:rsidRPr="002A4529">
        <w:rPr>
          <w:rFonts w:asciiTheme="minorBidi" w:hAnsiTheme="minorBidi"/>
          <w:b/>
          <w:bCs/>
          <w:sz w:val="28"/>
          <w:szCs w:val="28"/>
        </w:rPr>
        <w:t xml:space="preserve"> </w:t>
      </w:r>
      <w:r w:rsidRPr="002A4529">
        <w:rPr>
          <w:rFonts w:asciiTheme="minorBidi" w:hAnsiTheme="minorBidi"/>
          <w:b/>
          <w:bCs/>
          <w:sz w:val="28"/>
          <w:szCs w:val="28"/>
          <w:rtl/>
        </w:rPr>
        <w:t>/</w:t>
      </w:r>
      <w:r w:rsidRPr="002A4529">
        <w:rPr>
          <w:rFonts w:asciiTheme="minorBidi" w:hAnsiTheme="minorBidi"/>
          <w:b/>
          <w:bCs/>
          <w:sz w:val="28"/>
          <w:szCs w:val="28"/>
        </w:rPr>
        <w:t xml:space="preserve"> </w:t>
      </w:r>
      <w:r w:rsidRPr="002A4529">
        <w:rPr>
          <w:rFonts w:asciiTheme="minorBidi" w:hAnsiTheme="minorBidi"/>
          <w:b/>
          <w:bCs/>
          <w:sz w:val="28"/>
          <w:szCs w:val="28"/>
          <w:rtl/>
        </w:rPr>
        <w:t xml:space="preserve">وكيل شراء البرمجيات </w:t>
      </w:r>
    </w:p>
    <w:p w14:paraId="3BB48E48" w14:textId="77777777" w:rsidR="00902438" w:rsidRPr="002A4529" w:rsidRDefault="00902438" w:rsidP="00902438">
      <w:pPr>
        <w:bidi/>
        <w:jc w:val="center"/>
        <w:rPr>
          <w:rFonts w:asciiTheme="minorBidi" w:hAnsiTheme="minorBidi"/>
          <w:b/>
          <w:bCs/>
          <w:sz w:val="28"/>
          <w:szCs w:val="28"/>
        </w:rPr>
      </w:pPr>
      <w:r w:rsidRPr="002A4529">
        <w:rPr>
          <w:rFonts w:asciiTheme="minorBidi" w:hAnsiTheme="minorBidi"/>
          <w:b/>
          <w:bCs/>
          <w:sz w:val="28"/>
          <w:szCs w:val="28"/>
          <w:rtl/>
        </w:rPr>
        <w:t xml:space="preserve">شراء </w:t>
      </w:r>
      <w:r w:rsidRPr="002A4529">
        <w:rPr>
          <w:rFonts w:asciiTheme="minorBidi" w:hAnsiTheme="minorBidi"/>
          <w:b/>
          <w:bCs/>
          <w:sz w:val="28"/>
          <w:szCs w:val="28"/>
        </w:rPr>
        <w:t>Canvas LMS</w:t>
      </w:r>
      <w:r w:rsidRPr="002A4529">
        <w:rPr>
          <w:rFonts w:asciiTheme="minorBidi" w:hAnsiTheme="minorBidi"/>
          <w:b/>
          <w:bCs/>
          <w:sz w:val="28"/>
          <w:szCs w:val="28"/>
          <w:rtl/>
        </w:rPr>
        <w:t xml:space="preserve"> و</w:t>
      </w:r>
      <w:proofErr w:type="spellStart"/>
      <w:r w:rsidRPr="002A4529">
        <w:rPr>
          <w:rFonts w:asciiTheme="minorBidi" w:hAnsiTheme="minorBidi"/>
          <w:b/>
          <w:bCs/>
          <w:sz w:val="28"/>
          <w:szCs w:val="28"/>
        </w:rPr>
        <w:t>Directus</w:t>
      </w:r>
      <w:proofErr w:type="spellEnd"/>
      <w:r w:rsidRPr="002A4529">
        <w:rPr>
          <w:rFonts w:asciiTheme="minorBidi" w:hAnsiTheme="minorBidi"/>
          <w:b/>
          <w:bCs/>
          <w:sz w:val="28"/>
          <w:szCs w:val="28"/>
          <w:rtl/>
        </w:rPr>
        <w:t xml:space="preserve"> (منصة قاعدة بيانات منظمات المجتمع المدني ومنصة </w:t>
      </w:r>
      <w:r w:rsidRPr="002A4529">
        <w:rPr>
          <w:rFonts w:asciiTheme="minorBidi" w:hAnsiTheme="minorBidi"/>
          <w:b/>
          <w:bCs/>
          <w:sz w:val="28"/>
          <w:szCs w:val="28"/>
        </w:rPr>
        <w:t>LMS</w:t>
      </w:r>
      <w:r w:rsidRPr="002A4529">
        <w:rPr>
          <w:rFonts w:asciiTheme="minorBidi" w:hAnsiTheme="minorBidi"/>
          <w:b/>
          <w:bCs/>
          <w:sz w:val="28"/>
          <w:szCs w:val="28"/>
          <w:rtl/>
        </w:rPr>
        <w:t>)</w:t>
      </w:r>
    </w:p>
    <w:p w14:paraId="18C3422A" w14:textId="77777777" w:rsidR="00902438" w:rsidRPr="002A4529" w:rsidRDefault="00902438" w:rsidP="00902438">
      <w:pPr>
        <w:bidi/>
        <w:jc w:val="center"/>
        <w:rPr>
          <w:rFonts w:asciiTheme="minorBidi" w:hAnsiTheme="minorBidi"/>
          <w:b/>
          <w:bCs/>
          <w:sz w:val="28"/>
          <w:szCs w:val="28"/>
        </w:rPr>
      </w:pPr>
      <w:r w:rsidRPr="002A4529">
        <w:rPr>
          <w:rFonts w:asciiTheme="minorBidi" w:hAnsiTheme="minorBidi"/>
          <w:b/>
          <w:bCs/>
          <w:sz w:val="28"/>
          <w:szCs w:val="28"/>
          <w:rtl/>
        </w:rPr>
        <w:t>مؤسسة كير مصر للتنمية (</w:t>
      </w:r>
      <w:r w:rsidRPr="002A4529">
        <w:rPr>
          <w:rFonts w:asciiTheme="minorBidi" w:hAnsiTheme="minorBidi"/>
          <w:b/>
          <w:bCs/>
          <w:sz w:val="28"/>
          <w:szCs w:val="28"/>
        </w:rPr>
        <w:t>CARE Egypt</w:t>
      </w:r>
      <w:r w:rsidRPr="002A4529">
        <w:rPr>
          <w:rFonts w:asciiTheme="minorBidi" w:hAnsiTheme="minorBidi"/>
          <w:b/>
          <w:bCs/>
          <w:sz w:val="28"/>
          <w:szCs w:val="28"/>
          <w:rtl/>
        </w:rPr>
        <w:t>)</w:t>
      </w:r>
    </w:p>
    <w:p w14:paraId="47E8E0E9" w14:textId="77777777" w:rsidR="002A4529" w:rsidRDefault="002A4529" w:rsidP="002A4529">
      <w:pPr>
        <w:bidi/>
        <w:jc w:val="center"/>
        <w:rPr>
          <w:rFonts w:cs="Arial"/>
          <w:b/>
          <w:bCs/>
          <w:sz w:val="28"/>
          <w:szCs w:val="28"/>
          <w:u w:val="single"/>
        </w:rPr>
      </w:pPr>
    </w:p>
    <w:p w14:paraId="1D1BE031" w14:textId="77777777" w:rsidR="002A4529" w:rsidRDefault="002A4529" w:rsidP="002A4529">
      <w:pPr>
        <w:bidi/>
        <w:jc w:val="center"/>
        <w:rPr>
          <w:rFonts w:cs="Arial"/>
          <w:b/>
          <w:bCs/>
          <w:sz w:val="28"/>
          <w:szCs w:val="28"/>
          <w:u w:val="single"/>
        </w:rPr>
      </w:pPr>
    </w:p>
    <w:p w14:paraId="7B9A6512" w14:textId="77777777" w:rsidR="002A4529" w:rsidRDefault="002A4529" w:rsidP="002A4529">
      <w:pPr>
        <w:bidi/>
        <w:jc w:val="center"/>
        <w:rPr>
          <w:rFonts w:cs="Arial"/>
          <w:b/>
          <w:bCs/>
          <w:sz w:val="28"/>
          <w:szCs w:val="28"/>
          <w:u w:val="single"/>
        </w:rPr>
      </w:pPr>
    </w:p>
    <w:p w14:paraId="2941141E" w14:textId="77777777" w:rsidR="002A4529" w:rsidRDefault="002A4529" w:rsidP="002A4529">
      <w:pPr>
        <w:bidi/>
        <w:jc w:val="center"/>
        <w:rPr>
          <w:rFonts w:cs="Arial"/>
          <w:b/>
          <w:bCs/>
          <w:sz w:val="28"/>
          <w:szCs w:val="28"/>
          <w:u w:val="single"/>
        </w:rPr>
      </w:pPr>
    </w:p>
    <w:p w14:paraId="5DB96379" w14:textId="77777777" w:rsidR="002A4529" w:rsidRDefault="002A4529" w:rsidP="002A4529">
      <w:pPr>
        <w:bidi/>
        <w:jc w:val="center"/>
        <w:rPr>
          <w:rFonts w:cs="Arial"/>
          <w:b/>
          <w:bCs/>
          <w:sz w:val="28"/>
          <w:szCs w:val="28"/>
          <w:u w:val="single"/>
        </w:rPr>
      </w:pPr>
    </w:p>
    <w:p w14:paraId="5FAD9548" w14:textId="77777777" w:rsidR="002A4529" w:rsidRDefault="002A4529" w:rsidP="002A4529">
      <w:pPr>
        <w:bidi/>
        <w:jc w:val="center"/>
        <w:rPr>
          <w:rFonts w:cs="Arial"/>
          <w:b/>
          <w:bCs/>
          <w:sz w:val="28"/>
          <w:szCs w:val="28"/>
          <w:u w:val="single"/>
        </w:rPr>
      </w:pPr>
    </w:p>
    <w:p w14:paraId="67882DD2" w14:textId="77777777" w:rsidR="002A4529" w:rsidRDefault="002A4529" w:rsidP="002A4529">
      <w:pPr>
        <w:bidi/>
        <w:jc w:val="center"/>
        <w:rPr>
          <w:rFonts w:cs="Arial"/>
          <w:b/>
          <w:bCs/>
          <w:sz w:val="28"/>
          <w:szCs w:val="28"/>
          <w:u w:val="single"/>
        </w:rPr>
      </w:pPr>
    </w:p>
    <w:p w14:paraId="79FC634A" w14:textId="77777777" w:rsidR="002A4529" w:rsidRDefault="002A4529" w:rsidP="002A4529">
      <w:pPr>
        <w:bidi/>
        <w:jc w:val="center"/>
        <w:rPr>
          <w:rFonts w:cs="Arial"/>
          <w:b/>
          <w:bCs/>
          <w:sz w:val="28"/>
          <w:szCs w:val="28"/>
          <w:u w:val="single"/>
        </w:rPr>
      </w:pPr>
    </w:p>
    <w:p w14:paraId="7BC0DEAC" w14:textId="77777777" w:rsidR="002A4529" w:rsidRDefault="002A4529" w:rsidP="002A4529">
      <w:pPr>
        <w:bidi/>
        <w:jc w:val="center"/>
        <w:rPr>
          <w:rFonts w:cs="Arial"/>
          <w:b/>
          <w:bCs/>
          <w:sz w:val="28"/>
          <w:szCs w:val="28"/>
          <w:u w:val="single"/>
        </w:rPr>
      </w:pPr>
    </w:p>
    <w:p w14:paraId="690118C0" w14:textId="77777777" w:rsidR="002A4529" w:rsidRDefault="002A4529" w:rsidP="002A4529">
      <w:pPr>
        <w:bidi/>
        <w:jc w:val="center"/>
        <w:rPr>
          <w:rFonts w:cs="Arial"/>
          <w:b/>
          <w:bCs/>
          <w:sz w:val="28"/>
          <w:szCs w:val="28"/>
          <w:u w:val="single"/>
        </w:rPr>
      </w:pPr>
    </w:p>
    <w:p w14:paraId="52360D95" w14:textId="77777777" w:rsidR="002A4529" w:rsidRDefault="002A4529" w:rsidP="002A4529">
      <w:pPr>
        <w:bidi/>
        <w:jc w:val="center"/>
        <w:rPr>
          <w:rFonts w:cs="Arial"/>
          <w:b/>
          <w:bCs/>
          <w:sz w:val="28"/>
          <w:szCs w:val="28"/>
          <w:u w:val="single"/>
        </w:rPr>
      </w:pPr>
    </w:p>
    <w:p w14:paraId="594E4BA2" w14:textId="77777777" w:rsidR="002A4529" w:rsidRDefault="002A4529" w:rsidP="002A4529">
      <w:pPr>
        <w:bidi/>
        <w:jc w:val="center"/>
        <w:rPr>
          <w:rFonts w:cs="Arial"/>
          <w:b/>
          <w:bCs/>
          <w:sz w:val="28"/>
          <w:szCs w:val="28"/>
          <w:u w:val="single"/>
        </w:rPr>
      </w:pPr>
    </w:p>
    <w:p w14:paraId="1D2A6F2C" w14:textId="77777777" w:rsidR="00902438" w:rsidRDefault="00902438" w:rsidP="00902438">
      <w:pPr>
        <w:bidi/>
      </w:pPr>
    </w:p>
    <w:p w14:paraId="7FF7BBAE" w14:textId="616B93F9"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lastRenderedPageBreak/>
        <w:t>المقدمة والخلفية</w:t>
      </w:r>
    </w:p>
    <w:p w14:paraId="30E05FC0" w14:textId="77777777" w:rsidR="002A4529" w:rsidRPr="00F8174D" w:rsidRDefault="002A4529" w:rsidP="00F8174D">
      <w:pPr>
        <w:pStyle w:val="NormalWeb"/>
        <w:bidi/>
        <w:jc w:val="both"/>
        <w:rPr>
          <w:rFonts w:asciiTheme="minorBidi" w:hAnsiTheme="minorBidi" w:cstheme="minorBidi"/>
        </w:rPr>
      </w:pPr>
      <w:r w:rsidRPr="00F8174D">
        <w:rPr>
          <w:rFonts w:asciiTheme="minorBidi" w:hAnsiTheme="minorBidi" w:cstheme="minorBidi"/>
          <w:rtl/>
        </w:rPr>
        <w:t>تُعد مؤسسة كير مصر للتنمية منظمة غير حكومية مسجَّلة لدى الإدارة المركزية للجمعيات والاتحادات بوزارة التضامن الاجتماعي بموجب الرقم 833/2018. ويقع مقرها في 25 شارع أسماء فهمي، الطابق الخامس، قطعة رقم 1، مربع ي، قسم أول مدينة نصر، القاهرة، مصر، وتخضع المؤسسة لأحكام قانون تنظيم ممارسة العمل الأهلي رقم 149 لسنة 2019</w:t>
      </w:r>
      <w:r w:rsidRPr="00F8174D">
        <w:rPr>
          <w:rFonts w:asciiTheme="minorBidi" w:hAnsiTheme="minorBidi" w:cstheme="minorBidi"/>
        </w:rPr>
        <w:t>.</w:t>
      </w:r>
    </w:p>
    <w:p w14:paraId="2AC6139B" w14:textId="77777777" w:rsidR="002A4529" w:rsidRPr="00F8174D" w:rsidRDefault="002A4529" w:rsidP="00F8174D">
      <w:pPr>
        <w:pStyle w:val="NormalWeb"/>
        <w:bidi/>
        <w:jc w:val="both"/>
        <w:rPr>
          <w:rFonts w:asciiTheme="minorBidi" w:hAnsiTheme="minorBidi" w:cstheme="minorBidi"/>
        </w:rPr>
      </w:pPr>
      <w:r w:rsidRPr="00F8174D">
        <w:rPr>
          <w:rFonts w:asciiTheme="minorBidi" w:hAnsiTheme="minorBidi" w:cstheme="minorBidi"/>
          <w:rtl/>
        </w:rPr>
        <w:t>تعتمد مؤسسة كير مصر للتنمية على إرث وخبرات منظمة كير الدولية في مصر منذ عام 1954، وتضطلع بمسؤولية تصميم وتنفيذ وإدارة البرامج والمشاريع التنموية بهدف تحسين الظروف المعيشية وجودة الحياة. ويتم ذلك من خلال معالجة الأسباب الجذرية للفقر وتلبية الاحتياجات الأكثر إلحاحًا للفقراء والفئات المهمشة في مصر، باستخدام نهج مستدام يتوافق مع الثقافة والواقع والسياقات المحلية والوطنية</w:t>
      </w:r>
      <w:r w:rsidRPr="00F8174D">
        <w:rPr>
          <w:rFonts w:asciiTheme="minorBidi" w:hAnsiTheme="minorBidi" w:cstheme="minorBidi"/>
        </w:rPr>
        <w:t>.</w:t>
      </w:r>
    </w:p>
    <w:p w14:paraId="0BEAE665" w14:textId="77777777" w:rsidR="002A4529" w:rsidRPr="00F8174D" w:rsidRDefault="002A4529" w:rsidP="00F8174D">
      <w:pPr>
        <w:pStyle w:val="NormalWeb"/>
        <w:bidi/>
        <w:jc w:val="both"/>
        <w:rPr>
          <w:rFonts w:asciiTheme="minorBidi" w:hAnsiTheme="minorBidi" w:cstheme="minorBidi"/>
          <w:rtl/>
        </w:rPr>
      </w:pPr>
      <w:r w:rsidRPr="00F8174D">
        <w:rPr>
          <w:rFonts w:asciiTheme="minorBidi" w:hAnsiTheme="minorBidi" w:cstheme="minorBidi"/>
          <w:rtl/>
        </w:rPr>
        <w:t>وفي إطار رسالتها لتعزيز قدرات المنظمات غير الحكومية المحلية والجمعيات القاعدية، تعمل كير مصر على تنفيذ مبادرة لإطلاق منظومة رقمية متكاملة تجمع بين قاعدة بيانات/منصة تشبيك لمنظمات المجتمع المدني ومنصة تعلم متقدمة</w:t>
      </w:r>
      <w:r w:rsidRPr="00F8174D">
        <w:rPr>
          <w:rFonts w:asciiTheme="minorBidi" w:hAnsiTheme="minorBidi" w:cstheme="minorBidi"/>
        </w:rPr>
        <w:t>.</w:t>
      </w:r>
    </w:p>
    <w:p w14:paraId="51A4D06F" w14:textId="77777777" w:rsidR="002A4529" w:rsidRPr="002A4529" w:rsidRDefault="002A4529" w:rsidP="00F8174D">
      <w:pPr>
        <w:pStyle w:val="NormalWeb"/>
        <w:bidi/>
        <w:jc w:val="both"/>
        <w:rPr>
          <w:rFonts w:asciiTheme="minorBidi" w:hAnsiTheme="minorBidi" w:cstheme="minorBidi"/>
          <w:b/>
          <w:bCs/>
          <w:color w:val="BF4E14" w:themeColor="accent2" w:themeShade="BF"/>
          <w:rtl/>
        </w:rPr>
      </w:pPr>
      <w:r w:rsidRPr="002A4529">
        <w:rPr>
          <w:rFonts w:asciiTheme="minorBidi" w:hAnsiTheme="minorBidi" w:cstheme="minorBidi"/>
          <w:b/>
          <w:bCs/>
          <w:color w:val="BF4E14" w:themeColor="accent2" w:themeShade="BF"/>
          <w:rtl/>
        </w:rPr>
        <w:t>برنامج حقوق المرأة</w:t>
      </w:r>
      <w:r w:rsidRPr="002A4529">
        <w:rPr>
          <w:rFonts w:asciiTheme="minorBidi" w:hAnsiTheme="minorBidi" w:cstheme="minorBidi"/>
          <w:color w:val="BF4E14" w:themeColor="accent2" w:themeShade="BF"/>
          <w:rtl/>
        </w:rPr>
        <w:t xml:space="preserve"> </w:t>
      </w:r>
    </w:p>
    <w:p w14:paraId="3ADD0B31" w14:textId="77777777" w:rsidR="002A4529" w:rsidRPr="002A4529" w:rsidRDefault="002A4529" w:rsidP="00F8174D">
      <w:pPr>
        <w:pStyle w:val="NormalWeb"/>
        <w:bidi/>
        <w:jc w:val="both"/>
        <w:rPr>
          <w:rFonts w:asciiTheme="minorBidi" w:hAnsiTheme="minorBidi" w:cstheme="minorBidi"/>
          <w:rtl/>
        </w:rPr>
      </w:pPr>
      <w:r w:rsidRPr="002A4529">
        <w:rPr>
          <w:rFonts w:asciiTheme="minorBidi" w:hAnsiTheme="minorBidi" w:cstheme="minorBidi"/>
          <w:rtl/>
        </w:rPr>
        <w:t>صُمّم برنامج حقوق المرأة بهدف تمكين النساء الفقيرات والمهمشات في مصر، ويتمثل هدفه التأثيري في أن تكون النساء الفقيرات والمهمشات في مصر قد تمكَّنّ من نيل حقوقهن والتمتع بجودة حياة أفضل بحلول عام 2025. ولتحقيق هذا الهدف، يعمل البرنامج مع الجهات المسؤولة في الحكومة والمجتمع المدني، وكذلك مع أصحاب الحقوق، وهن النساء أنفسهن، للتصدي للمواقف والسلوكيات التمييزية ضد النساء والفتيات.</w:t>
      </w:r>
    </w:p>
    <w:p w14:paraId="4D031A9C" w14:textId="77777777" w:rsidR="002A4529" w:rsidRPr="002A4529" w:rsidRDefault="002A4529" w:rsidP="00F8174D">
      <w:pPr>
        <w:pStyle w:val="NormalWeb"/>
        <w:bidi/>
        <w:jc w:val="both"/>
        <w:rPr>
          <w:rFonts w:asciiTheme="minorBidi" w:hAnsiTheme="minorBidi" w:cstheme="minorBidi"/>
        </w:rPr>
      </w:pPr>
      <w:r w:rsidRPr="002A4529">
        <w:rPr>
          <w:rFonts w:asciiTheme="minorBidi" w:hAnsiTheme="minorBidi" w:cstheme="minorBidi"/>
          <w:rtl/>
        </w:rPr>
        <w:t xml:space="preserve">يعمل برنامج حقوق المرأة مع الجهات المسؤولة بهدف دعم دورها في حماية حقوق المرأة وصونها، كما يعمل مع النساء أنفسهن لتشجيعهن على فهم حقوقهن المشروعة والتعبير عنها والمطالبة بها. يركّز البرنامج على ثلاث محاور رئيسية، وهي التمكين الفردي، والعلاقات، والبنية الاجتماعية، بهدف تمكين النساء المهمشات في مصر للحصول على حقوقهن، إذ يسهم البرنامج، من خلال التركيز على التمكين الفردي، في بناء تقدير المرأة لذاتها وثقتها بنفسها، ويعزز استقلالها المالي بما يمكّنها من تحقيق إمكاناتها بصفتها عضو منتج ومساهم في دخل أسرتها ومجتمعها. بالإضافة إلى ذلك، يمكن تحقيق المساواة بين الجنسين عندما تصبح العلاقات السلطوية (داخل الأسر) أكثر مراعاة للنوع الاجتماعي، والتصدي لكافة أشكال العنف القائم على النوع الاجتماعي داخل الأسرة وخارجها، وعندما تُعاد صياغة البنى الاجتماعية (كالأعراف أو القوانين الاجتماعية)، خصوصًا في مجالات الأحوال الشخصية والعنف الأسري، ويُصار إلى إصدارها وتطبيقها. </w:t>
      </w:r>
    </w:p>
    <w:p w14:paraId="0B20BB46" w14:textId="77777777" w:rsidR="002A4529" w:rsidRPr="002A4529" w:rsidRDefault="002A4529" w:rsidP="00F8174D">
      <w:pPr>
        <w:pStyle w:val="NormalWeb"/>
        <w:bidi/>
        <w:jc w:val="both"/>
        <w:rPr>
          <w:rFonts w:asciiTheme="minorBidi" w:hAnsiTheme="minorBidi" w:cstheme="minorBidi"/>
          <w:b/>
          <w:bCs/>
          <w:color w:val="BF4E14" w:themeColor="accent2" w:themeShade="BF"/>
          <w:rtl/>
        </w:rPr>
      </w:pPr>
      <w:r w:rsidRPr="002A4529">
        <w:rPr>
          <w:rFonts w:asciiTheme="minorBidi" w:hAnsiTheme="minorBidi" w:cstheme="minorBidi"/>
          <w:b/>
          <w:bCs/>
          <w:color w:val="BF4E14" w:themeColor="accent2" w:themeShade="BF"/>
          <w:rtl/>
        </w:rPr>
        <w:t>مشروع تعزيز الحركات المعنية بحقوق المرأة ضمن أجندة المرأة والسلام والأمن في ثلاث سياقات مختلفة</w:t>
      </w:r>
    </w:p>
    <w:p w14:paraId="01BD35CA" w14:textId="77777777" w:rsidR="002A4529" w:rsidRPr="002A4529" w:rsidRDefault="002A4529" w:rsidP="00F8174D">
      <w:pPr>
        <w:pStyle w:val="NormalWeb"/>
        <w:bidi/>
        <w:jc w:val="both"/>
        <w:rPr>
          <w:rFonts w:asciiTheme="minorBidi" w:hAnsiTheme="minorBidi" w:cstheme="minorBidi"/>
          <w:rtl/>
        </w:rPr>
      </w:pPr>
      <w:bookmarkStart w:id="0" w:name="_Hlk176038776"/>
      <w:r w:rsidRPr="002A4529">
        <w:rPr>
          <w:rFonts w:asciiTheme="minorBidi" w:hAnsiTheme="minorBidi" w:cstheme="minorBidi"/>
          <w:rtl/>
        </w:rPr>
        <w:t xml:space="preserve">يُنفَّذ </w:t>
      </w:r>
      <w:bookmarkEnd w:id="0"/>
      <w:r w:rsidRPr="002A4529">
        <w:rPr>
          <w:rFonts w:asciiTheme="minorBidi" w:hAnsiTheme="minorBidi" w:cstheme="minorBidi"/>
          <w:rtl/>
        </w:rPr>
        <w:t xml:space="preserve">مشروع تعزيز الحركات المعنية بحقوق المرأة ضمن أجندة المرأة والسلام والأمن في كل من مصر والعراق وجنوب السودان بتمويل من الوزارة الاتحادية للتعاون الاقتصادي والتنمية (من خلال مؤسسة كير </w:t>
      </w:r>
      <w:proofErr w:type="spellStart"/>
      <w:r w:rsidRPr="002A4529">
        <w:rPr>
          <w:rFonts w:asciiTheme="minorBidi" w:hAnsiTheme="minorBidi" w:cstheme="minorBidi"/>
          <w:rtl/>
        </w:rPr>
        <w:t>دويتشلاند</w:t>
      </w:r>
      <w:proofErr w:type="spellEnd"/>
      <w:r w:rsidRPr="002A4529">
        <w:rPr>
          <w:rFonts w:asciiTheme="minorBidi" w:hAnsiTheme="minorBidi" w:cstheme="minorBidi"/>
          <w:rtl/>
        </w:rPr>
        <w:t>) ويستمر لمدة ثلاث سنوات ونصف وذلك خلال الفترة من يوليو 2022 وحتى ديسمبر 2025. يهدف المشروع إلى دعم منظمات حقوق المرأة لتمكينها من العمل مع الفئات المهمشة بشأن قضايا حقوق المرأة والمساواة بين الجنسين في دولها، ويأتي هذا الدعم في إطار مساعي حركات حقوق المرأة الأوسع، والتي تشمل تطبيق قرار مجلس الأمن التابع للأمم المتحدة رقم 1325 وأجندة المرأة والسلام والأمن. يُدرك هذا المشروع أن الحركات المعنية بحقوق المرأة تتألف من منظمات حقوق المرأة والفئات ا</w:t>
      </w:r>
      <w:proofErr w:type="spellStart"/>
      <w:r w:rsidRPr="002A4529">
        <w:rPr>
          <w:rFonts w:asciiTheme="minorBidi" w:hAnsiTheme="minorBidi" w:cstheme="minorBidi"/>
          <w:rtl/>
          <w:lang w:bidi="ar-EG"/>
        </w:rPr>
        <w:t>لاكثر</w:t>
      </w:r>
      <w:proofErr w:type="spellEnd"/>
      <w:r w:rsidRPr="002A4529">
        <w:rPr>
          <w:rFonts w:asciiTheme="minorBidi" w:hAnsiTheme="minorBidi" w:cstheme="minorBidi"/>
          <w:rtl/>
          <w:lang w:bidi="ar-EG"/>
        </w:rPr>
        <w:t xml:space="preserve"> احتياجا</w:t>
      </w:r>
      <w:r w:rsidRPr="002A4529">
        <w:rPr>
          <w:rFonts w:asciiTheme="minorBidi" w:hAnsiTheme="minorBidi" w:cstheme="minorBidi"/>
          <w:rtl/>
        </w:rPr>
        <w:t xml:space="preserve"> من النساء والفتيات، وسيعمل المشروع مع منظمات حقوق المرأة بصفتها شركاء منفذين وبصفتها فئات مستهدفة، وسيُستخدم مصطلح "منظمات حقوق المرأة المشاركة في المشروع" للإشارة إلى منظمات حقوق المرأة المصنفة بصفتها شركاء منفذين ومنظمات حقوق المرأة المصنفة بصفتها فئات مستهدفة. في مصر، سيستهدف المشروع في مصر مباشرةً 11 منظمة من منظمات حقوق المرأة (منها منظمة بوصفها جمعية شريكة ، وعشر منظمات بوصفها فئات مستهدفة)، بالإضافة إلى 52 موظفًا وممثلًا ومتطوعًا من هذه المنظمات، و500 امرأة وفتاة من الفئات المهمَّشة، و30 من صانعي القرار (5 على المستوى الوطني، و25 على مستوى المحافظات)، كما يسعى المشروع بصورة غير مباشرة إلى الوصول إلى 5,000 شخص في مصر، 65% منهم من النساء والفتيات، و35% من الرجال والفتيان، وسينفذ المشروع أنشطته في القاهرة، والجيزة، والقليوبية، وأسيوط، وسوهاج.</w:t>
      </w:r>
    </w:p>
    <w:p w14:paraId="52C53330" w14:textId="77777777" w:rsidR="002A4529" w:rsidRPr="002A4529" w:rsidRDefault="002A4529" w:rsidP="00F8174D">
      <w:pPr>
        <w:pStyle w:val="NormalWeb"/>
        <w:bidi/>
        <w:jc w:val="both"/>
        <w:rPr>
          <w:rFonts w:asciiTheme="minorBidi" w:hAnsiTheme="minorBidi" w:cstheme="minorBidi"/>
          <w:rtl/>
        </w:rPr>
      </w:pPr>
      <w:r w:rsidRPr="002A4529">
        <w:rPr>
          <w:rFonts w:asciiTheme="minorBidi" w:hAnsiTheme="minorBidi" w:cstheme="minorBidi"/>
          <w:rtl/>
        </w:rPr>
        <w:lastRenderedPageBreak/>
        <w:t>في مصر، ستتعاون مؤسسة كير مصر للتنمية مع منظمة حقوق مرأة مصنفة بصفتها شريك منفذ، وهو مركز وسائل الاتصال الملائمة من أجل التنمية (</w:t>
      </w:r>
      <w:proofErr w:type="spellStart"/>
      <w:r w:rsidRPr="002A4529">
        <w:rPr>
          <w:rFonts w:asciiTheme="minorBidi" w:hAnsiTheme="minorBidi" w:cstheme="minorBidi"/>
          <w:rtl/>
        </w:rPr>
        <w:t>أكت</w:t>
      </w:r>
      <w:proofErr w:type="spellEnd"/>
      <w:r w:rsidRPr="002A4529">
        <w:rPr>
          <w:rFonts w:asciiTheme="minorBidi" w:hAnsiTheme="minorBidi" w:cstheme="minorBidi"/>
          <w:rtl/>
        </w:rPr>
        <w:t xml:space="preserve">). أما في العراق، ستتعاون منظمة كير العراق مع ثلاث منظمات حقوق مرأة مصنفة بصفتها شركاء منفذين، وهي منظمة تمكين المرأة، ومنظمة العالم الأفضل، وجمعية نساء بغداد. أما في جنوب السودان، ستتعاون منظمة كير جنوب السودان مع ثلاث منظمات حقوق مرأة مصنفة بصفتها شركاء منفذين، وهي جمعية الشابات المسيحية في جنوب السودان، ومركز تمكين المرأة بجنوب السودان، ومنظمة وكالة المرأة من أجل التقدم. </w:t>
      </w:r>
    </w:p>
    <w:p w14:paraId="7249AA1A" w14:textId="77777777" w:rsidR="002A4529" w:rsidRPr="002A4529" w:rsidRDefault="002A4529" w:rsidP="00F8174D">
      <w:pPr>
        <w:pStyle w:val="NormalWeb"/>
        <w:bidi/>
        <w:jc w:val="both"/>
        <w:rPr>
          <w:rFonts w:asciiTheme="minorBidi" w:hAnsiTheme="minorBidi" w:cstheme="minorBidi"/>
          <w:rtl/>
        </w:rPr>
      </w:pPr>
      <w:r w:rsidRPr="002A4529">
        <w:rPr>
          <w:rFonts w:asciiTheme="minorBidi" w:hAnsiTheme="minorBidi" w:cstheme="minorBidi"/>
          <w:rtl/>
        </w:rPr>
        <w:t>يتمثل دور مؤسسة كير مصر للتنمية ومكتبي مؤسسة كير في الدولتين في توفير التنسيق للمشروع وتعزيز القدرات المؤسسية والفنية، مع التركيز على أجندة المرأة والسلام والأمن. وخلال فترة تنفيذ المشروع، ستتولى ثماني منظمات من منظمات حقوق المرأة المصنفة بصفتها شركاء منفذين أدوارًا أكبر في القيادة وتحمل المسؤولية، بدعم من الإرشاد طويل المدى، والتوجيه، والمساندة الفنية المقدمة من مؤسسة كير مصر للتنمية، ومؤسسة كير العراق، ومؤسسة كير جنوب السودان.</w:t>
      </w:r>
    </w:p>
    <w:p w14:paraId="6D0640F1" w14:textId="77777777"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نظرة عامة على المنصات:</w:t>
      </w:r>
    </w:p>
    <w:p w14:paraId="23F63DD6" w14:textId="103C5311" w:rsidR="00902438" w:rsidRPr="00F8174D" w:rsidRDefault="00902438" w:rsidP="00F8174D">
      <w:pPr>
        <w:pStyle w:val="ListParagraph"/>
        <w:numPr>
          <w:ilvl w:val="0"/>
          <w:numId w:val="1"/>
        </w:numPr>
        <w:bidi/>
        <w:spacing w:line="240" w:lineRule="auto"/>
        <w:jc w:val="both"/>
        <w:rPr>
          <w:rFonts w:asciiTheme="minorBidi" w:hAnsiTheme="minorBidi"/>
        </w:rPr>
      </w:pPr>
      <w:r w:rsidRPr="00F8174D">
        <w:rPr>
          <w:rFonts w:asciiTheme="minorBidi" w:hAnsiTheme="minorBidi"/>
          <w:rtl/>
        </w:rPr>
        <w:t>قاعدة بيانات ديناميكية ومنصة تشبيك لمنظمات المجتمع المدني (</w:t>
      </w:r>
      <w:r w:rsidRPr="00F8174D">
        <w:rPr>
          <w:rFonts w:asciiTheme="minorBidi" w:hAnsiTheme="minorBidi"/>
        </w:rPr>
        <w:t>CSOs</w:t>
      </w:r>
      <w:r w:rsidRPr="00F8174D">
        <w:rPr>
          <w:rFonts w:asciiTheme="minorBidi" w:hAnsiTheme="minorBidi"/>
          <w:rtl/>
        </w:rPr>
        <w:t>) على مستوى جمهورية مصر العربية.</w:t>
      </w:r>
    </w:p>
    <w:p w14:paraId="38AEFDF4" w14:textId="6AB90ECD" w:rsidR="00902438" w:rsidRPr="00F8174D" w:rsidRDefault="00902438" w:rsidP="00F8174D">
      <w:pPr>
        <w:pStyle w:val="ListParagraph"/>
        <w:numPr>
          <w:ilvl w:val="0"/>
          <w:numId w:val="1"/>
        </w:numPr>
        <w:bidi/>
        <w:spacing w:line="240" w:lineRule="auto"/>
        <w:jc w:val="both"/>
        <w:rPr>
          <w:rFonts w:asciiTheme="minorBidi" w:hAnsiTheme="minorBidi"/>
        </w:rPr>
      </w:pPr>
      <w:r w:rsidRPr="00F8174D">
        <w:rPr>
          <w:rFonts w:asciiTheme="minorBidi" w:hAnsiTheme="minorBidi"/>
          <w:rtl/>
        </w:rPr>
        <w:t>منصة إدارة تعلم (</w:t>
      </w:r>
      <w:r w:rsidRPr="00F8174D">
        <w:rPr>
          <w:rFonts w:asciiTheme="minorBidi" w:hAnsiTheme="minorBidi"/>
        </w:rPr>
        <w:t>LMS</w:t>
      </w:r>
      <w:r w:rsidRPr="00F8174D">
        <w:rPr>
          <w:rFonts w:asciiTheme="minorBidi" w:hAnsiTheme="minorBidi"/>
          <w:rtl/>
        </w:rPr>
        <w:t>) متقدمة لتقديم تدريبات وموارد عالية الجودة.</w:t>
      </w:r>
    </w:p>
    <w:p w14:paraId="2C5150DC" w14:textId="50BEB9C4" w:rsidR="00902438" w:rsidRPr="00F8174D" w:rsidRDefault="00902438" w:rsidP="00F8174D">
      <w:pPr>
        <w:pStyle w:val="ListParagraph"/>
        <w:numPr>
          <w:ilvl w:val="0"/>
          <w:numId w:val="1"/>
        </w:numPr>
        <w:bidi/>
        <w:spacing w:line="240" w:lineRule="auto"/>
        <w:jc w:val="both"/>
        <w:rPr>
          <w:rFonts w:asciiTheme="minorBidi" w:hAnsiTheme="minorBidi"/>
        </w:rPr>
      </w:pPr>
      <w:r w:rsidRPr="00F8174D">
        <w:rPr>
          <w:rFonts w:asciiTheme="minorBidi" w:hAnsiTheme="minorBidi"/>
          <w:rtl/>
        </w:rPr>
        <w:t>من المتوقع أن تدعم المنصة قابلية التوسع لخدمة قاعدة أكبر بكثير من مؤسسات المجتمع المدني على المدى المتوسط والطويل، وأن تعمل على بنية سحابية قوية وآمنة وجاهزة للنشر.</w:t>
      </w:r>
    </w:p>
    <w:p w14:paraId="4697CBE2" w14:textId="77777777" w:rsidR="00902438" w:rsidRPr="00F8174D" w:rsidRDefault="00902438" w:rsidP="00F8174D">
      <w:pPr>
        <w:bidi/>
        <w:spacing w:line="240" w:lineRule="auto"/>
        <w:jc w:val="both"/>
        <w:rPr>
          <w:rFonts w:asciiTheme="minorBidi" w:hAnsiTheme="minorBidi"/>
        </w:rPr>
      </w:pPr>
      <w:r w:rsidRPr="00F8174D">
        <w:rPr>
          <w:rFonts w:asciiTheme="minorBidi" w:hAnsiTheme="minorBidi"/>
          <w:rtl/>
        </w:rPr>
        <w:t>تتعلق هذه الشروط المرجعية تحديدًا بشراء مكوّنات البرمجيات المطلوبة بالدولار الأمريكي عبر قنوات دولية معتمدة (بما في ذلك الأسواق العالمية و/أو القنوات الرسمية للمورّدين). وسيتولى الأخصائي/الوكيل المختار تنفيذ عملية الشراء، واستكمال المستندات اللازمة، وتسليم حزمة استلام آمنة إلى كير مصر.</w:t>
      </w:r>
    </w:p>
    <w:p w14:paraId="48756D46" w14:textId="4FE56154"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 xml:space="preserve">هدف المشروع </w:t>
      </w:r>
      <w:r w:rsidR="00495BD1">
        <w:rPr>
          <w:rFonts w:asciiTheme="minorBidi" w:hAnsiTheme="minorBidi" w:hint="cs"/>
          <w:b/>
          <w:bCs/>
          <w:color w:val="BF4E14" w:themeColor="accent2" w:themeShade="BF"/>
          <w:rtl/>
        </w:rPr>
        <w:t>:</w:t>
      </w:r>
    </w:p>
    <w:p w14:paraId="5BEDFDE7" w14:textId="77777777" w:rsidR="00902438" w:rsidRPr="00F8174D" w:rsidRDefault="00902438" w:rsidP="00F8174D">
      <w:pPr>
        <w:bidi/>
        <w:spacing w:line="240" w:lineRule="auto"/>
        <w:jc w:val="both"/>
        <w:rPr>
          <w:rFonts w:asciiTheme="minorBidi" w:hAnsiTheme="minorBidi"/>
        </w:rPr>
      </w:pPr>
      <w:r w:rsidRPr="00F8174D">
        <w:rPr>
          <w:rFonts w:asciiTheme="minorBidi" w:hAnsiTheme="minorBidi"/>
          <w:b/>
          <w:bCs/>
          <w:rtl/>
        </w:rPr>
        <w:t>الهدف العام</w:t>
      </w:r>
      <w:r w:rsidRPr="00F8174D">
        <w:rPr>
          <w:rFonts w:asciiTheme="minorBidi" w:hAnsiTheme="minorBidi"/>
          <w:rtl/>
        </w:rPr>
        <w:t xml:space="preserve">: تمكين كير مصر من شراء مكوّنات برمجية عالية الجودة ومتوافقة وقابلة للدعم لتكون أساس المنظومة الرقمية الخاصة بالمجتمع المدني (قاعدة بيانات </w:t>
      </w:r>
      <w:r w:rsidRPr="00F8174D">
        <w:rPr>
          <w:rFonts w:asciiTheme="minorBidi" w:hAnsiTheme="minorBidi"/>
        </w:rPr>
        <w:t>CSO</w:t>
      </w:r>
      <w:r w:rsidRPr="00F8174D">
        <w:rPr>
          <w:rFonts w:asciiTheme="minorBidi" w:hAnsiTheme="minorBidi"/>
          <w:rtl/>
        </w:rPr>
        <w:t xml:space="preserve"> ومنصة </w:t>
      </w:r>
      <w:r w:rsidRPr="00F8174D">
        <w:rPr>
          <w:rFonts w:asciiTheme="minorBidi" w:hAnsiTheme="minorBidi"/>
        </w:rPr>
        <w:t>LMS</w:t>
      </w:r>
      <w:r w:rsidRPr="00F8174D">
        <w:rPr>
          <w:rFonts w:asciiTheme="minorBidi" w:hAnsiTheme="minorBidi"/>
          <w:rtl/>
        </w:rPr>
        <w:t>)، بما يضمن أفضل قيمة مقابل المال، والالتزام بشروط الترخيص، والجاهزية التشغيلية لمرحلة الإعداد والتهيئة والتخصيص والتكامل والنشر.</w:t>
      </w:r>
    </w:p>
    <w:p w14:paraId="54328133" w14:textId="77777777"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الأهداف الاستراتيجية:</w:t>
      </w:r>
    </w:p>
    <w:p w14:paraId="30936C27" w14:textId="610CDD03" w:rsidR="00902438" w:rsidRPr="00F8174D" w:rsidRDefault="00902438" w:rsidP="00F8174D">
      <w:pPr>
        <w:pStyle w:val="ListParagraph"/>
        <w:numPr>
          <w:ilvl w:val="0"/>
          <w:numId w:val="2"/>
        </w:numPr>
        <w:bidi/>
        <w:spacing w:line="240" w:lineRule="auto"/>
        <w:jc w:val="both"/>
        <w:rPr>
          <w:rFonts w:asciiTheme="minorBidi" w:hAnsiTheme="minorBidi"/>
        </w:rPr>
      </w:pPr>
      <w:r w:rsidRPr="00F8174D">
        <w:rPr>
          <w:rFonts w:asciiTheme="minorBidi" w:hAnsiTheme="minorBidi"/>
          <w:rtl/>
        </w:rPr>
        <w:t>شراء المكوّنات البرمجية المحددة (</w:t>
      </w:r>
      <w:r w:rsidRPr="00F8174D">
        <w:rPr>
          <w:rFonts w:asciiTheme="minorBidi" w:hAnsiTheme="minorBidi"/>
        </w:rPr>
        <w:t>Canvas LMS</w:t>
      </w:r>
      <w:r w:rsidRPr="00F8174D">
        <w:rPr>
          <w:rFonts w:asciiTheme="minorBidi" w:hAnsiTheme="minorBidi"/>
          <w:rtl/>
        </w:rPr>
        <w:t xml:space="preserve"> و</w:t>
      </w:r>
      <w:proofErr w:type="spellStart"/>
      <w:r w:rsidRPr="00F8174D">
        <w:rPr>
          <w:rFonts w:asciiTheme="minorBidi" w:hAnsiTheme="minorBidi"/>
        </w:rPr>
        <w:t>Directus</w:t>
      </w:r>
      <w:proofErr w:type="spellEnd"/>
      <w:r w:rsidRPr="00F8174D">
        <w:rPr>
          <w:rFonts w:asciiTheme="minorBidi" w:hAnsiTheme="minorBidi"/>
          <w:rtl/>
        </w:rPr>
        <w:t>) عبر آليات شراء متوافقة بالدولار الأمريكي مع استكمال كافة المستندات.</w:t>
      </w:r>
    </w:p>
    <w:p w14:paraId="22A8D9DA" w14:textId="00612824" w:rsidR="00902438" w:rsidRPr="00F8174D" w:rsidRDefault="00902438" w:rsidP="00F8174D">
      <w:pPr>
        <w:pStyle w:val="ListParagraph"/>
        <w:numPr>
          <w:ilvl w:val="0"/>
          <w:numId w:val="2"/>
        </w:numPr>
        <w:bidi/>
        <w:spacing w:line="240" w:lineRule="auto"/>
        <w:jc w:val="both"/>
        <w:rPr>
          <w:rFonts w:asciiTheme="minorBidi" w:hAnsiTheme="minorBidi"/>
        </w:rPr>
      </w:pPr>
      <w:r w:rsidRPr="00F8174D">
        <w:rPr>
          <w:rFonts w:asciiTheme="minorBidi" w:hAnsiTheme="minorBidi"/>
          <w:rtl/>
        </w:rPr>
        <w:t>التأكد من ملاءمة الترخيص للاستخدام المؤسسي (الاستخدام التجاري، حقوق التعديل، عدد مرات التثبيت/المستخدمين، قيود الاستضافة/النشر إن وجدت).</w:t>
      </w:r>
    </w:p>
    <w:p w14:paraId="42BA5730" w14:textId="7E07056A" w:rsidR="00902438" w:rsidRPr="00F8174D" w:rsidRDefault="00902438" w:rsidP="00F8174D">
      <w:pPr>
        <w:pStyle w:val="ListParagraph"/>
        <w:numPr>
          <w:ilvl w:val="0"/>
          <w:numId w:val="2"/>
        </w:numPr>
        <w:bidi/>
        <w:spacing w:line="240" w:lineRule="auto"/>
        <w:jc w:val="both"/>
        <w:rPr>
          <w:rFonts w:asciiTheme="minorBidi" w:hAnsiTheme="minorBidi"/>
        </w:rPr>
      </w:pPr>
      <w:r w:rsidRPr="00F8174D">
        <w:rPr>
          <w:rFonts w:asciiTheme="minorBidi" w:hAnsiTheme="minorBidi"/>
          <w:rtl/>
        </w:rPr>
        <w:t>ضمان تخزين وتسليم آمن لكافة الأصول المشتراة (مفاتيح/شهادات الترخيص، ملفات التحميل، بيانات الدخول، المستندات، وبيانات التواصل مع المورّد/البائع).</w:t>
      </w:r>
    </w:p>
    <w:p w14:paraId="01AFA1DC" w14:textId="184CC290" w:rsidR="00902438" w:rsidRPr="00F8174D" w:rsidRDefault="00902438" w:rsidP="00F8174D">
      <w:pPr>
        <w:pStyle w:val="ListParagraph"/>
        <w:numPr>
          <w:ilvl w:val="0"/>
          <w:numId w:val="2"/>
        </w:numPr>
        <w:bidi/>
        <w:spacing w:line="240" w:lineRule="auto"/>
        <w:jc w:val="both"/>
        <w:rPr>
          <w:rFonts w:asciiTheme="minorBidi" w:hAnsiTheme="minorBidi"/>
        </w:rPr>
      </w:pPr>
      <w:r w:rsidRPr="00F8174D">
        <w:rPr>
          <w:rFonts w:asciiTheme="minorBidi" w:hAnsiTheme="minorBidi"/>
          <w:rtl/>
        </w:rPr>
        <w:t>تمكين انتقال سلس لمرحلة التنفيذ (الإعداد، التخصيص، التكامل، والاستضافة) عبر توفير ملاحظات التثبيت والمتطلبات المسبقة.</w:t>
      </w:r>
    </w:p>
    <w:p w14:paraId="49E12B18" w14:textId="3CD43503"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البرمجيات المطلوبة والتكلفة التقديرية المباشرة</w:t>
      </w:r>
    </w:p>
    <w:p w14:paraId="5E3F1E12" w14:textId="77777777" w:rsidR="00902438" w:rsidRPr="005E3E18" w:rsidRDefault="00902438" w:rsidP="00F8174D">
      <w:pPr>
        <w:bidi/>
        <w:spacing w:line="240" w:lineRule="auto"/>
        <w:jc w:val="both"/>
        <w:rPr>
          <w:rFonts w:asciiTheme="minorBidi" w:hAnsiTheme="minorBidi"/>
          <w:b/>
          <w:bCs/>
        </w:rPr>
      </w:pPr>
      <w:r w:rsidRPr="005E3E18">
        <w:rPr>
          <w:rFonts w:asciiTheme="minorBidi" w:hAnsiTheme="minorBidi"/>
          <w:b/>
          <w:bCs/>
          <w:rtl/>
        </w:rPr>
        <w:t>البرمجيات المطلوبة (يجب شراؤها بالدولار الأمريكي):</w:t>
      </w:r>
    </w:p>
    <w:p w14:paraId="36718E07" w14:textId="2026820B" w:rsidR="00902438" w:rsidRPr="00F8174D" w:rsidRDefault="00902438" w:rsidP="00F8174D">
      <w:pPr>
        <w:pStyle w:val="ListParagraph"/>
        <w:numPr>
          <w:ilvl w:val="0"/>
          <w:numId w:val="3"/>
        </w:numPr>
        <w:bidi/>
        <w:spacing w:line="240" w:lineRule="auto"/>
        <w:jc w:val="both"/>
        <w:rPr>
          <w:rFonts w:asciiTheme="minorBidi" w:hAnsiTheme="minorBidi"/>
        </w:rPr>
      </w:pPr>
      <w:r w:rsidRPr="00F8174D">
        <w:rPr>
          <w:rFonts w:asciiTheme="minorBidi" w:hAnsiTheme="minorBidi"/>
        </w:rPr>
        <w:t>Canvas LMS</w:t>
      </w:r>
      <w:r w:rsidRPr="00F8174D">
        <w:rPr>
          <w:rFonts w:asciiTheme="minorBidi" w:hAnsiTheme="minorBidi"/>
          <w:rtl/>
        </w:rPr>
        <w:t xml:space="preserve"> (منصة إدارة تعلم).</w:t>
      </w:r>
    </w:p>
    <w:p w14:paraId="3D627530" w14:textId="63506508" w:rsidR="00902438" w:rsidRPr="00F8174D" w:rsidRDefault="00902438" w:rsidP="00F8174D">
      <w:pPr>
        <w:pStyle w:val="ListParagraph"/>
        <w:numPr>
          <w:ilvl w:val="0"/>
          <w:numId w:val="3"/>
        </w:numPr>
        <w:bidi/>
        <w:spacing w:line="240" w:lineRule="auto"/>
        <w:jc w:val="both"/>
        <w:rPr>
          <w:rFonts w:asciiTheme="minorBidi" w:hAnsiTheme="minorBidi"/>
        </w:rPr>
      </w:pPr>
      <w:proofErr w:type="spellStart"/>
      <w:r w:rsidRPr="00F8174D">
        <w:rPr>
          <w:rFonts w:asciiTheme="minorBidi" w:hAnsiTheme="minorBidi"/>
        </w:rPr>
        <w:t>Directus</w:t>
      </w:r>
      <w:proofErr w:type="spellEnd"/>
      <w:r w:rsidRPr="00F8174D">
        <w:rPr>
          <w:rFonts w:asciiTheme="minorBidi" w:hAnsiTheme="minorBidi"/>
          <w:rtl/>
        </w:rPr>
        <w:t xml:space="preserve"> (منصة بيانات/نظام إدارة محتوى </w:t>
      </w:r>
      <w:r w:rsidRPr="00F8174D">
        <w:rPr>
          <w:rFonts w:asciiTheme="minorBidi" w:hAnsiTheme="minorBidi"/>
        </w:rPr>
        <w:t>Headless</w:t>
      </w:r>
      <w:r w:rsidRPr="00F8174D">
        <w:rPr>
          <w:rFonts w:asciiTheme="minorBidi" w:hAnsiTheme="minorBidi"/>
          <w:rtl/>
        </w:rPr>
        <w:t xml:space="preserve"> لدعم قاعدة بيانات منظمات المجتمع المدني واحتياجات إدارة المحتوى).</w:t>
      </w:r>
    </w:p>
    <w:p w14:paraId="053699B1" w14:textId="069506C1" w:rsidR="00902438" w:rsidRPr="00495BD1" w:rsidRDefault="00902438" w:rsidP="00BE008F">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قنوات الشراء:</w:t>
      </w:r>
    </w:p>
    <w:p w14:paraId="1AB2DA51" w14:textId="77777777" w:rsidR="00902438" w:rsidRPr="00F8174D" w:rsidRDefault="00902438" w:rsidP="00F8174D">
      <w:pPr>
        <w:bidi/>
        <w:spacing w:line="240" w:lineRule="auto"/>
        <w:jc w:val="both"/>
        <w:rPr>
          <w:rFonts w:asciiTheme="minorBidi" w:hAnsiTheme="minorBidi"/>
        </w:rPr>
      </w:pPr>
      <w:r w:rsidRPr="00F8174D">
        <w:rPr>
          <w:rFonts w:asciiTheme="minorBidi" w:hAnsiTheme="minorBidi"/>
          <w:rtl/>
        </w:rPr>
        <w:lastRenderedPageBreak/>
        <w:t xml:space="preserve">يجب شراء البرمجيات من أحد المصادر الدولية التالية أو من بائعيها المعتمدين (حسب الحالة): </w:t>
      </w:r>
      <w:proofErr w:type="spellStart"/>
      <w:r w:rsidRPr="00F8174D">
        <w:rPr>
          <w:rFonts w:asciiTheme="minorBidi" w:hAnsiTheme="minorBidi"/>
        </w:rPr>
        <w:t>CodeCanyon</w:t>
      </w:r>
      <w:proofErr w:type="spellEnd"/>
      <w:r w:rsidRPr="00F8174D">
        <w:rPr>
          <w:rFonts w:asciiTheme="minorBidi" w:hAnsiTheme="minorBidi"/>
          <w:rtl/>
        </w:rPr>
        <w:t xml:space="preserve">، </w:t>
      </w:r>
      <w:proofErr w:type="spellStart"/>
      <w:r w:rsidRPr="00F8174D">
        <w:rPr>
          <w:rFonts w:asciiTheme="minorBidi" w:hAnsiTheme="minorBidi"/>
        </w:rPr>
        <w:t>Codester</w:t>
      </w:r>
      <w:proofErr w:type="spellEnd"/>
      <w:r w:rsidRPr="00F8174D">
        <w:rPr>
          <w:rFonts w:asciiTheme="minorBidi" w:hAnsiTheme="minorBidi"/>
          <w:rtl/>
        </w:rPr>
        <w:t xml:space="preserve">، </w:t>
      </w:r>
      <w:proofErr w:type="spellStart"/>
      <w:r w:rsidRPr="00F8174D">
        <w:rPr>
          <w:rFonts w:asciiTheme="minorBidi" w:hAnsiTheme="minorBidi"/>
        </w:rPr>
        <w:t>ThemeForest</w:t>
      </w:r>
      <w:proofErr w:type="spellEnd"/>
      <w:r w:rsidRPr="00F8174D">
        <w:rPr>
          <w:rFonts w:asciiTheme="minorBidi" w:hAnsiTheme="minorBidi"/>
          <w:rtl/>
        </w:rPr>
        <w:t xml:space="preserve">، </w:t>
      </w:r>
      <w:proofErr w:type="spellStart"/>
      <w:r w:rsidRPr="00F8174D">
        <w:rPr>
          <w:rFonts w:asciiTheme="minorBidi" w:hAnsiTheme="minorBidi"/>
        </w:rPr>
        <w:t>CodePuzzleDev</w:t>
      </w:r>
      <w:proofErr w:type="spellEnd"/>
      <w:r w:rsidRPr="00F8174D">
        <w:rPr>
          <w:rFonts w:asciiTheme="minorBidi" w:hAnsiTheme="minorBidi"/>
          <w:rtl/>
        </w:rPr>
        <w:t xml:space="preserve">، و/أو القنوات الرسمية للمورّدين الخاصة بـ </w:t>
      </w:r>
      <w:r w:rsidRPr="00F8174D">
        <w:rPr>
          <w:rFonts w:asciiTheme="minorBidi" w:hAnsiTheme="minorBidi"/>
        </w:rPr>
        <w:t>Canvas LMS</w:t>
      </w:r>
      <w:r w:rsidRPr="00F8174D">
        <w:rPr>
          <w:rFonts w:asciiTheme="minorBidi" w:hAnsiTheme="minorBidi"/>
          <w:rtl/>
        </w:rPr>
        <w:t xml:space="preserve"> و</w:t>
      </w:r>
      <w:proofErr w:type="spellStart"/>
      <w:r w:rsidRPr="00F8174D">
        <w:rPr>
          <w:rFonts w:asciiTheme="minorBidi" w:hAnsiTheme="minorBidi"/>
        </w:rPr>
        <w:t>Directus</w:t>
      </w:r>
      <w:proofErr w:type="spellEnd"/>
      <w:r w:rsidRPr="00F8174D">
        <w:rPr>
          <w:rFonts w:asciiTheme="minorBidi" w:hAnsiTheme="minorBidi"/>
          <w:rtl/>
        </w:rPr>
        <w:t>.</w:t>
      </w:r>
    </w:p>
    <w:p w14:paraId="4B23FCB6" w14:textId="618B2E1E" w:rsidR="00902438" w:rsidRPr="00495BD1" w:rsidRDefault="00902438" w:rsidP="005E3E18">
      <w:pPr>
        <w:bidi/>
        <w:spacing w:line="240" w:lineRule="auto"/>
        <w:jc w:val="both"/>
        <w:rPr>
          <w:rFonts w:asciiTheme="minorBidi" w:hAnsiTheme="minorBidi"/>
          <w:color w:val="BF4E14" w:themeColor="accent2" w:themeShade="BF"/>
        </w:rPr>
      </w:pPr>
      <w:r w:rsidRPr="00495BD1">
        <w:rPr>
          <w:rFonts w:asciiTheme="minorBidi" w:hAnsiTheme="minorBidi"/>
          <w:b/>
          <w:bCs/>
          <w:color w:val="BF4E14" w:themeColor="accent2" w:themeShade="BF"/>
          <w:rtl/>
        </w:rPr>
        <w:t>نطاق العمل</w:t>
      </w:r>
    </w:p>
    <w:p w14:paraId="3EA2BEFD" w14:textId="77777777" w:rsidR="00902438" w:rsidRPr="005E3E18" w:rsidRDefault="00902438" w:rsidP="00F8174D">
      <w:pPr>
        <w:bidi/>
        <w:spacing w:line="240" w:lineRule="auto"/>
        <w:jc w:val="both"/>
        <w:rPr>
          <w:rFonts w:asciiTheme="minorBidi" w:hAnsiTheme="minorBidi"/>
          <w:b/>
          <w:bCs/>
        </w:rPr>
      </w:pPr>
      <w:r w:rsidRPr="005E3E18">
        <w:rPr>
          <w:rFonts w:asciiTheme="minorBidi" w:hAnsiTheme="minorBidi"/>
          <w:b/>
          <w:bCs/>
          <w:rtl/>
        </w:rPr>
        <w:t>سيتولى أخصائي/وكيل شراء البرمجيات المهام التالية:</w:t>
      </w:r>
    </w:p>
    <w:p w14:paraId="0485C6D5" w14:textId="77777777" w:rsidR="00902438" w:rsidRPr="005E3E18" w:rsidRDefault="00902438" w:rsidP="00F8174D">
      <w:pPr>
        <w:bidi/>
        <w:spacing w:line="240" w:lineRule="auto"/>
        <w:jc w:val="both"/>
        <w:rPr>
          <w:rFonts w:asciiTheme="minorBidi" w:hAnsiTheme="minorBidi"/>
          <w:b/>
          <w:bCs/>
        </w:rPr>
      </w:pPr>
      <w:r w:rsidRPr="005E3E18">
        <w:rPr>
          <w:rFonts w:asciiTheme="minorBidi" w:hAnsiTheme="minorBidi"/>
          <w:b/>
          <w:bCs/>
          <w:rtl/>
        </w:rPr>
        <w:t>4.1 التحقق قبل الشراء وإجراءات العناية الواجبة</w:t>
      </w:r>
    </w:p>
    <w:p w14:paraId="1B298178" w14:textId="430FD152" w:rsidR="00902438" w:rsidRPr="00F8174D" w:rsidRDefault="00902438" w:rsidP="00F8174D">
      <w:pPr>
        <w:pStyle w:val="ListParagraph"/>
        <w:numPr>
          <w:ilvl w:val="0"/>
          <w:numId w:val="4"/>
        </w:numPr>
        <w:bidi/>
        <w:spacing w:line="240" w:lineRule="auto"/>
        <w:jc w:val="both"/>
        <w:rPr>
          <w:rFonts w:asciiTheme="minorBidi" w:hAnsiTheme="minorBidi"/>
        </w:rPr>
      </w:pPr>
      <w:r w:rsidRPr="00F8174D">
        <w:rPr>
          <w:rFonts w:asciiTheme="minorBidi" w:hAnsiTheme="minorBidi"/>
          <w:rtl/>
        </w:rPr>
        <w:t>التحقق من المواصفات الدقيقة للنسخ/الحزم (</w:t>
      </w:r>
      <w:r w:rsidRPr="00F8174D">
        <w:rPr>
          <w:rFonts w:asciiTheme="minorBidi" w:hAnsiTheme="minorBidi"/>
        </w:rPr>
        <w:t>SKU/Package</w:t>
      </w:r>
      <w:r w:rsidRPr="00F8174D">
        <w:rPr>
          <w:rFonts w:asciiTheme="minorBidi" w:hAnsiTheme="minorBidi"/>
          <w:rtl/>
        </w:rPr>
        <w:t xml:space="preserve">) الخاصة بـ </w:t>
      </w:r>
      <w:r w:rsidRPr="00F8174D">
        <w:rPr>
          <w:rFonts w:asciiTheme="minorBidi" w:hAnsiTheme="minorBidi"/>
        </w:rPr>
        <w:t>Canvas LMS</w:t>
      </w:r>
      <w:r w:rsidRPr="00F8174D">
        <w:rPr>
          <w:rFonts w:asciiTheme="minorBidi" w:hAnsiTheme="minorBidi"/>
          <w:rtl/>
        </w:rPr>
        <w:t xml:space="preserve"> و</w:t>
      </w:r>
      <w:proofErr w:type="spellStart"/>
      <w:r w:rsidRPr="00F8174D">
        <w:rPr>
          <w:rFonts w:asciiTheme="minorBidi" w:hAnsiTheme="minorBidi"/>
        </w:rPr>
        <w:t>Directus</w:t>
      </w:r>
      <w:proofErr w:type="spellEnd"/>
      <w:r w:rsidRPr="00F8174D">
        <w:rPr>
          <w:rFonts w:asciiTheme="minorBidi" w:hAnsiTheme="minorBidi"/>
          <w:rtl/>
        </w:rPr>
        <w:t xml:space="preserve"> المطلوب شراؤها (مستوى الترخيص/الاشتراك، عدد المستخدمين/المديرين، البيئات، ومستوى الدعم).</w:t>
      </w:r>
    </w:p>
    <w:p w14:paraId="225892E4" w14:textId="743ECA7E" w:rsidR="00902438" w:rsidRPr="00F8174D" w:rsidRDefault="00902438" w:rsidP="00F8174D">
      <w:pPr>
        <w:pStyle w:val="ListParagraph"/>
        <w:numPr>
          <w:ilvl w:val="0"/>
          <w:numId w:val="4"/>
        </w:numPr>
        <w:bidi/>
        <w:spacing w:line="240" w:lineRule="auto"/>
        <w:jc w:val="both"/>
        <w:rPr>
          <w:rFonts w:asciiTheme="minorBidi" w:hAnsiTheme="minorBidi"/>
        </w:rPr>
      </w:pPr>
      <w:r w:rsidRPr="00F8174D">
        <w:rPr>
          <w:rFonts w:asciiTheme="minorBidi" w:hAnsiTheme="minorBidi"/>
          <w:rtl/>
        </w:rPr>
        <w:t>التأكد من أن شروط الترخيص مناسبة لاستخدام كير مصر (النشر المؤسسي، التخصيص، الاستضافة، وإتاحة الوصول للمستخدمين النهائيين).</w:t>
      </w:r>
    </w:p>
    <w:p w14:paraId="3B07F471" w14:textId="03C1ABDB" w:rsidR="00902438" w:rsidRPr="00F8174D" w:rsidRDefault="00902438" w:rsidP="00F8174D">
      <w:pPr>
        <w:pStyle w:val="ListParagraph"/>
        <w:numPr>
          <w:ilvl w:val="0"/>
          <w:numId w:val="4"/>
        </w:numPr>
        <w:bidi/>
        <w:spacing w:line="240" w:lineRule="auto"/>
        <w:jc w:val="both"/>
        <w:rPr>
          <w:rFonts w:asciiTheme="minorBidi" w:hAnsiTheme="minorBidi"/>
        </w:rPr>
      </w:pPr>
      <w:r w:rsidRPr="00F8174D">
        <w:rPr>
          <w:rFonts w:asciiTheme="minorBidi" w:hAnsiTheme="minorBidi"/>
          <w:rtl/>
        </w:rPr>
        <w:t>التأكد من متطلبات الدفع بالدولار فقط وتحديد مسار الشراء المعتمد.</w:t>
      </w:r>
    </w:p>
    <w:p w14:paraId="3B39750F" w14:textId="77777777" w:rsidR="00902438" w:rsidRPr="005E3E18" w:rsidRDefault="00902438" w:rsidP="00F8174D">
      <w:pPr>
        <w:bidi/>
        <w:spacing w:line="240" w:lineRule="auto"/>
        <w:jc w:val="both"/>
        <w:rPr>
          <w:rFonts w:asciiTheme="minorBidi" w:hAnsiTheme="minorBidi"/>
          <w:b/>
          <w:bCs/>
        </w:rPr>
      </w:pPr>
      <w:r w:rsidRPr="005E3E18">
        <w:rPr>
          <w:rFonts w:asciiTheme="minorBidi" w:hAnsiTheme="minorBidi"/>
          <w:b/>
          <w:bCs/>
          <w:rtl/>
        </w:rPr>
        <w:t>4.2 تنفيذ الشراء بالدولار الأمريكي ومعالجة الدفع</w:t>
      </w:r>
    </w:p>
    <w:p w14:paraId="264C8A68" w14:textId="0721B95F" w:rsidR="00902438" w:rsidRPr="00F8174D" w:rsidRDefault="00902438" w:rsidP="00F8174D">
      <w:pPr>
        <w:pStyle w:val="ListParagraph"/>
        <w:numPr>
          <w:ilvl w:val="0"/>
          <w:numId w:val="5"/>
        </w:numPr>
        <w:bidi/>
        <w:spacing w:line="240" w:lineRule="auto"/>
        <w:jc w:val="both"/>
        <w:rPr>
          <w:rFonts w:asciiTheme="minorBidi" w:hAnsiTheme="minorBidi"/>
        </w:rPr>
      </w:pPr>
      <w:r w:rsidRPr="00F8174D">
        <w:rPr>
          <w:rFonts w:asciiTheme="minorBidi" w:hAnsiTheme="minorBidi"/>
          <w:rtl/>
        </w:rPr>
        <w:t xml:space="preserve">إثبات خبرة سابقة في تنفيذ مشتريات برمجية دولية بالدولار الأمريكي، بما في ذلك معالجة المدفوعات عبر وسائل معتمدة (مثل بطاقة الشركات، </w:t>
      </w:r>
      <w:r w:rsidRPr="00F8174D">
        <w:rPr>
          <w:rFonts w:asciiTheme="minorBidi" w:hAnsiTheme="minorBidi"/>
        </w:rPr>
        <w:t>PayPal</w:t>
      </w:r>
      <w:r w:rsidRPr="00F8174D">
        <w:rPr>
          <w:rFonts w:asciiTheme="minorBidi" w:hAnsiTheme="minorBidi"/>
          <w:rtl/>
        </w:rPr>
        <w:t>، أو غيرها من القنوات المعتمدة).</w:t>
      </w:r>
    </w:p>
    <w:p w14:paraId="616675F8" w14:textId="7C5EEEBB" w:rsidR="00902438" w:rsidRPr="00F8174D" w:rsidRDefault="00902438" w:rsidP="00F8174D">
      <w:pPr>
        <w:pStyle w:val="ListParagraph"/>
        <w:numPr>
          <w:ilvl w:val="0"/>
          <w:numId w:val="5"/>
        </w:numPr>
        <w:bidi/>
        <w:spacing w:line="240" w:lineRule="auto"/>
        <w:jc w:val="both"/>
        <w:rPr>
          <w:rFonts w:asciiTheme="minorBidi" w:hAnsiTheme="minorBidi"/>
        </w:rPr>
      </w:pPr>
      <w:r w:rsidRPr="00F8174D">
        <w:rPr>
          <w:rFonts w:asciiTheme="minorBidi" w:hAnsiTheme="minorBidi"/>
          <w:rtl/>
        </w:rPr>
        <w:t xml:space="preserve">تنفيذ مدفوعات الشراء الخاصة بـ </w:t>
      </w:r>
      <w:r w:rsidRPr="00F8174D">
        <w:rPr>
          <w:rFonts w:asciiTheme="minorBidi" w:hAnsiTheme="minorBidi"/>
        </w:rPr>
        <w:t>Canvas LMS</w:t>
      </w:r>
      <w:r w:rsidRPr="00F8174D">
        <w:rPr>
          <w:rFonts w:asciiTheme="minorBidi" w:hAnsiTheme="minorBidi"/>
          <w:rtl/>
        </w:rPr>
        <w:t xml:space="preserve"> و</w:t>
      </w:r>
      <w:proofErr w:type="spellStart"/>
      <w:r w:rsidRPr="00F8174D">
        <w:rPr>
          <w:rFonts w:asciiTheme="minorBidi" w:hAnsiTheme="minorBidi"/>
        </w:rPr>
        <w:t>Directus</w:t>
      </w:r>
      <w:proofErr w:type="spellEnd"/>
      <w:r w:rsidRPr="00F8174D">
        <w:rPr>
          <w:rFonts w:asciiTheme="minorBidi" w:hAnsiTheme="minorBidi"/>
          <w:rtl/>
        </w:rPr>
        <w:t xml:space="preserve"> والحصول على كافة مستندات إثبات الدفع وتأكيدات الشراء الرسمية.</w:t>
      </w:r>
    </w:p>
    <w:p w14:paraId="32C8A228" w14:textId="5C67301E" w:rsidR="00902438" w:rsidRPr="00F8174D" w:rsidRDefault="00902438" w:rsidP="00F8174D">
      <w:pPr>
        <w:pStyle w:val="ListParagraph"/>
        <w:numPr>
          <w:ilvl w:val="0"/>
          <w:numId w:val="5"/>
        </w:numPr>
        <w:bidi/>
        <w:spacing w:line="240" w:lineRule="auto"/>
        <w:jc w:val="both"/>
        <w:rPr>
          <w:rFonts w:asciiTheme="minorBidi" w:hAnsiTheme="minorBidi"/>
        </w:rPr>
      </w:pPr>
      <w:r w:rsidRPr="00F8174D">
        <w:rPr>
          <w:rFonts w:asciiTheme="minorBidi" w:hAnsiTheme="minorBidi"/>
          <w:rtl/>
        </w:rPr>
        <w:t>التأكد من أن عمليات الشراء تمت وفق ضوابط وإجراءات المشتريات والرقابة المالية المعتمدة لدى كير مصر.</w:t>
      </w:r>
    </w:p>
    <w:p w14:paraId="5601A40F" w14:textId="77777777" w:rsidR="00902438" w:rsidRPr="005E3E18" w:rsidRDefault="00902438" w:rsidP="00F8174D">
      <w:pPr>
        <w:bidi/>
        <w:spacing w:line="240" w:lineRule="auto"/>
        <w:jc w:val="both"/>
        <w:rPr>
          <w:rFonts w:asciiTheme="minorBidi" w:hAnsiTheme="minorBidi"/>
          <w:b/>
          <w:bCs/>
        </w:rPr>
      </w:pPr>
      <w:r w:rsidRPr="005E3E18">
        <w:rPr>
          <w:rFonts w:asciiTheme="minorBidi" w:hAnsiTheme="minorBidi"/>
          <w:b/>
          <w:bCs/>
          <w:rtl/>
        </w:rPr>
        <w:t>4.3 استكمال وثائق الشراء وملف المشتريات</w:t>
      </w:r>
    </w:p>
    <w:p w14:paraId="17FFB0E3" w14:textId="0BE159CE" w:rsidR="00902438" w:rsidRPr="00F8174D" w:rsidRDefault="00902438" w:rsidP="00F8174D">
      <w:pPr>
        <w:pStyle w:val="ListParagraph"/>
        <w:numPr>
          <w:ilvl w:val="0"/>
          <w:numId w:val="6"/>
        </w:numPr>
        <w:bidi/>
        <w:spacing w:line="240" w:lineRule="auto"/>
        <w:jc w:val="both"/>
        <w:rPr>
          <w:rFonts w:asciiTheme="minorBidi" w:hAnsiTheme="minorBidi"/>
        </w:rPr>
      </w:pPr>
      <w:r w:rsidRPr="00F8174D">
        <w:rPr>
          <w:rFonts w:asciiTheme="minorBidi" w:hAnsiTheme="minorBidi"/>
          <w:rtl/>
        </w:rPr>
        <w:t>تقديم الفواتير/الإيصالات الأصلية، وتأكيدات الطلبات، وشهادات/مفاتيح التراخيص، وكافة الشروط التعاقدية/</w:t>
      </w:r>
      <w:proofErr w:type="spellStart"/>
      <w:r w:rsidRPr="00F8174D">
        <w:rPr>
          <w:rFonts w:asciiTheme="minorBidi" w:hAnsiTheme="minorBidi"/>
          <w:rtl/>
        </w:rPr>
        <w:t>الترخيصية</w:t>
      </w:r>
      <w:proofErr w:type="spellEnd"/>
      <w:r w:rsidRPr="00F8174D">
        <w:rPr>
          <w:rFonts w:asciiTheme="minorBidi" w:hAnsiTheme="minorBidi"/>
          <w:rtl/>
        </w:rPr>
        <w:t xml:space="preserve"> ذات الصلة.</w:t>
      </w:r>
    </w:p>
    <w:p w14:paraId="1DAE6112" w14:textId="1F397A28" w:rsidR="00902438" w:rsidRPr="005E3E18" w:rsidRDefault="00902438" w:rsidP="005E3E18">
      <w:pPr>
        <w:pStyle w:val="ListParagraph"/>
        <w:numPr>
          <w:ilvl w:val="0"/>
          <w:numId w:val="6"/>
        </w:numPr>
        <w:bidi/>
        <w:spacing w:line="240" w:lineRule="auto"/>
        <w:jc w:val="both"/>
        <w:rPr>
          <w:rFonts w:asciiTheme="minorBidi" w:hAnsiTheme="minorBidi"/>
        </w:rPr>
      </w:pPr>
      <w:r w:rsidRPr="00F8174D">
        <w:rPr>
          <w:rFonts w:asciiTheme="minorBidi" w:hAnsiTheme="minorBidi"/>
          <w:rtl/>
        </w:rPr>
        <w:t>التأكد من اكتمال كافة وثائق الشراء بشكل قابل للتدقيق والأرشفة (نسخ رقمية وأي نسخ ورقية مطلوبة).</w:t>
      </w:r>
    </w:p>
    <w:p w14:paraId="59ED18BA" w14:textId="46FAC6EE" w:rsidR="00902438" w:rsidRPr="005E3E18" w:rsidRDefault="00902438" w:rsidP="00F8174D">
      <w:pPr>
        <w:bidi/>
        <w:spacing w:line="240" w:lineRule="auto"/>
        <w:jc w:val="both"/>
        <w:rPr>
          <w:rFonts w:asciiTheme="minorBidi" w:hAnsiTheme="minorBidi"/>
          <w:b/>
          <w:bCs/>
        </w:rPr>
      </w:pPr>
      <w:r w:rsidRPr="005E3E18">
        <w:rPr>
          <w:rFonts w:asciiTheme="minorBidi" w:hAnsiTheme="minorBidi"/>
          <w:b/>
          <w:bCs/>
          <w:rtl/>
        </w:rPr>
        <w:t>4.4 التحميل الآمن والتخزين والتسليم</w:t>
      </w:r>
    </w:p>
    <w:p w14:paraId="77DA77C6" w14:textId="235F017B" w:rsidR="00902438" w:rsidRPr="00F8174D" w:rsidRDefault="00902438" w:rsidP="00F8174D">
      <w:pPr>
        <w:pStyle w:val="ListParagraph"/>
        <w:numPr>
          <w:ilvl w:val="0"/>
          <w:numId w:val="7"/>
        </w:numPr>
        <w:bidi/>
        <w:spacing w:line="240" w:lineRule="auto"/>
        <w:jc w:val="both"/>
        <w:rPr>
          <w:rFonts w:asciiTheme="minorBidi" w:hAnsiTheme="minorBidi"/>
        </w:rPr>
      </w:pPr>
      <w:r w:rsidRPr="00F8174D">
        <w:rPr>
          <w:rFonts w:asciiTheme="minorBidi" w:hAnsiTheme="minorBidi"/>
          <w:rtl/>
        </w:rPr>
        <w:t>تحميل وتخزين جميع الأصول المشتراة بشكل آمن (ملفات التثبيت/المصدر إن وُجدت، المستندات، مفاتيح التراخيص، وبيانات دخول الإدارة).</w:t>
      </w:r>
    </w:p>
    <w:p w14:paraId="1331EFD4" w14:textId="3F5B1BB1" w:rsidR="00902438" w:rsidRPr="00F8174D" w:rsidRDefault="00902438" w:rsidP="00F8174D">
      <w:pPr>
        <w:pStyle w:val="ListParagraph"/>
        <w:numPr>
          <w:ilvl w:val="0"/>
          <w:numId w:val="7"/>
        </w:numPr>
        <w:bidi/>
        <w:spacing w:line="240" w:lineRule="auto"/>
        <w:jc w:val="both"/>
        <w:rPr>
          <w:rFonts w:asciiTheme="minorBidi" w:hAnsiTheme="minorBidi"/>
        </w:rPr>
      </w:pPr>
      <w:r w:rsidRPr="00F8174D">
        <w:rPr>
          <w:rFonts w:asciiTheme="minorBidi" w:hAnsiTheme="minorBidi"/>
          <w:rtl/>
        </w:rPr>
        <w:t xml:space="preserve">تسليم حزمة استلام منظمة إلى الفريق التقني في كير مصر تتضمن المتطلبات المسبقة للتثبيت، وملاحظات الإعداد </w:t>
      </w:r>
      <w:proofErr w:type="spellStart"/>
      <w:r w:rsidRPr="00F8174D">
        <w:rPr>
          <w:rFonts w:asciiTheme="minorBidi" w:hAnsiTheme="minorBidi"/>
          <w:rtl/>
        </w:rPr>
        <w:t>الموصى</w:t>
      </w:r>
      <w:proofErr w:type="spellEnd"/>
      <w:r w:rsidRPr="00F8174D">
        <w:rPr>
          <w:rFonts w:asciiTheme="minorBidi" w:hAnsiTheme="minorBidi"/>
          <w:rtl/>
        </w:rPr>
        <w:t xml:space="preserve"> بها، وبيانات التواصل مع دعم المورّد.</w:t>
      </w:r>
    </w:p>
    <w:p w14:paraId="7DCA4618" w14:textId="78171E3D" w:rsidR="00902438" w:rsidRPr="00F8174D" w:rsidRDefault="00902438" w:rsidP="00F8174D">
      <w:pPr>
        <w:pStyle w:val="ListParagraph"/>
        <w:numPr>
          <w:ilvl w:val="0"/>
          <w:numId w:val="7"/>
        </w:numPr>
        <w:bidi/>
        <w:spacing w:line="240" w:lineRule="auto"/>
        <w:jc w:val="both"/>
        <w:rPr>
          <w:rFonts w:asciiTheme="minorBidi" w:hAnsiTheme="minorBidi"/>
        </w:rPr>
      </w:pPr>
      <w:r w:rsidRPr="00F8174D">
        <w:rPr>
          <w:rFonts w:asciiTheme="minorBidi" w:hAnsiTheme="minorBidi"/>
          <w:rtl/>
        </w:rPr>
        <w:t>تقديم ما يصل إلى جلستين (2) توضيحيتين عن بعد لضمان اكتمال التسليم والاستعداد لمرحلة التنفيذ.</w:t>
      </w:r>
    </w:p>
    <w:p w14:paraId="53EFFBC2" w14:textId="1400D526"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المخرجات الرئيسية</w:t>
      </w:r>
    </w:p>
    <w:p w14:paraId="389A10D4" w14:textId="29F03718" w:rsidR="00902438" w:rsidRPr="00F8174D" w:rsidRDefault="00902438" w:rsidP="00F8174D">
      <w:pPr>
        <w:pStyle w:val="ListParagraph"/>
        <w:numPr>
          <w:ilvl w:val="0"/>
          <w:numId w:val="8"/>
        </w:numPr>
        <w:bidi/>
        <w:spacing w:line="240" w:lineRule="auto"/>
        <w:jc w:val="both"/>
        <w:rPr>
          <w:rFonts w:asciiTheme="minorBidi" w:hAnsiTheme="minorBidi"/>
        </w:rPr>
      </w:pPr>
      <w:r w:rsidRPr="00F8174D">
        <w:rPr>
          <w:rFonts w:asciiTheme="minorBidi" w:hAnsiTheme="minorBidi"/>
          <w:rtl/>
        </w:rPr>
        <w:t xml:space="preserve">تأكيد مواصفات الشراء (حزم/مستويات </w:t>
      </w:r>
      <w:r w:rsidRPr="00F8174D">
        <w:rPr>
          <w:rFonts w:asciiTheme="minorBidi" w:hAnsiTheme="minorBidi"/>
        </w:rPr>
        <w:t>Canvas LMS</w:t>
      </w:r>
      <w:r w:rsidRPr="00F8174D">
        <w:rPr>
          <w:rFonts w:asciiTheme="minorBidi" w:hAnsiTheme="minorBidi"/>
          <w:rtl/>
        </w:rPr>
        <w:t xml:space="preserve"> و</w:t>
      </w:r>
      <w:proofErr w:type="spellStart"/>
      <w:r w:rsidRPr="00F8174D">
        <w:rPr>
          <w:rFonts w:asciiTheme="minorBidi" w:hAnsiTheme="minorBidi"/>
        </w:rPr>
        <w:t>Directus</w:t>
      </w:r>
      <w:proofErr w:type="spellEnd"/>
      <w:r w:rsidRPr="00F8174D">
        <w:rPr>
          <w:rFonts w:asciiTheme="minorBidi" w:hAnsiTheme="minorBidi"/>
          <w:rtl/>
        </w:rPr>
        <w:t>) وملخص الترخيص.</w:t>
      </w:r>
    </w:p>
    <w:p w14:paraId="09845635" w14:textId="2F57E2F8" w:rsidR="00902438" w:rsidRPr="00F8174D" w:rsidRDefault="00902438" w:rsidP="00F8174D">
      <w:pPr>
        <w:pStyle w:val="ListParagraph"/>
        <w:numPr>
          <w:ilvl w:val="0"/>
          <w:numId w:val="8"/>
        </w:numPr>
        <w:bidi/>
        <w:spacing w:line="240" w:lineRule="auto"/>
        <w:jc w:val="both"/>
        <w:rPr>
          <w:rFonts w:asciiTheme="minorBidi" w:hAnsiTheme="minorBidi"/>
        </w:rPr>
      </w:pPr>
      <w:r w:rsidRPr="00F8174D">
        <w:rPr>
          <w:rFonts w:asciiTheme="minorBidi" w:hAnsiTheme="minorBidi"/>
          <w:rtl/>
        </w:rPr>
        <w:t>إتمام عمليات الشراء بالدولار الأمريكي مع كافة المستندات الداعمة: فاتورة/إيصال، إثبات الدفع، تأكيد الطلب، شروط الترخيص، وأي شهادات/مفاتيح ترخيص.</w:t>
      </w:r>
    </w:p>
    <w:p w14:paraId="34EBE3C8" w14:textId="1246C6EB" w:rsidR="00902438" w:rsidRPr="00F8174D" w:rsidRDefault="00902438" w:rsidP="00F8174D">
      <w:pPr>
        <w:pStyle w:val="ListParagraph"/>
        <w:numPr>
          <w:ilvl w:val="0"/>
          <w:numId w:val="8"/>
        </w:numPr>
        <w:bidi/>
        <w:spacing w:line="240" w:lineRule="auto"/>
        <w:jc w:val="both"/>
        <w:rPr>
          <w:rFonts w:asciiTheme="minorBidi" w:hAnsiTheme="minorBidi"/>
        </w:rPr>
      </w:pPr>
      <w:r w:rsidRPr="00F8174D">
        <w:rPr>
          <w:rFonts w:asciiTheme="minorBidi" w:hAnsiTheme="minorBidi"/>
          <w:rtl/>
        </w:rPr>
        <w:t>حزمة تسليم آمنة: الأصول التي تم تحميلها، مفاتيح التراخيص، المستندات، بيانات الدخول (إن وُجدت)، وبيانات دعم المورّد.</w:t>
      </w:r>
    </w:p>
    <w:p w14:paraId="07A1DDC9" w14:textId="77777777" w:rsidR="005E3E18" w:rsidRDefault="00902438" w:rsidP="005E3E18">
      <w:pPr>
        <w:pStyle w:val="ListParagraph"/>
        <w:numPr>
          <w:ilvl w:val="0"/>
          <w:numId w:val="8"/>
        </w:numPr>
        <w:bidi/>
        <w:spacing w:line="240" w:lineRule="auto"/>
        <w:jc w:val="both"/>
        <w:rPr>
          <w:rFonts w:asciiTheme="minorBidi" w:hAnsiTheme="minorBidi"/>
        </w:rPr>
      </w:pPr>
      <w:r w:rsidRPr="00F8174D">
        <w:rPr>
          <w:rFonts w:asciiTheme="minorBidi" w:hAnsiTheme="minorBidi"/>
          <w:rtl/>
        </w:rPr>
        <w:t>تقرير شراء مختصر يوضح ما تم شراؤه، والتكلفة (بالجنيه المصري وما يعادلها بالدولار)، وأي قيود ترخيص، والتوصيات الفنية للخطوات التالية.</w:t>
      </w:r>
    </w:p>
    <w:p w14:paraId="61CC6B2A" w14:textId="2DD3C076" w:rsidR="00902438" w:rsidRPr="00495BD1" w:rsidRDefault="00902438" w:rsidP="005E3E18">
      <w:pPr>
        <w:bidi/>
        <w:spacing w:line="240" w:lineRule="auto"/>
        <w:jc w:val="both"/>
        <w:rPr>
          <w:rFonts w:asciiTheme="minorBidi" w:hAnsiTheme="minorBidi"/>
          <w:color w:val="BF4E14" w:themeColor="accent2" w:themeShade="BF"/>
        </w:rPr>
      </w:pPr>
      <w:r w:rsidRPr="00495BD1">
        <w:rPr>
          <w:rFonts w:asciiTheme="minorBidi" w:hAnsiTheme="minorBidi"/>
          <w:b/>
          <w:bCs/>
          <w:color w:val="BF4E14" w:themeColor="accent2" w:themeShade="BF"/>
          <w:rtl/>
        </w:rPr>
        <w:t xml:space="preserve"> المتابعة والتنسيق</w:t>
      </w:r>
      <w:r w:rsidR="00495BD1">
        <w:rPr>
          <w:rFonts w:asciiTheme="minorBidi" w:hAnsiTheme="minorBidi" w:hint="cs"/>
          <w:b/>
          <w:bCs/>
          <w:color w:val="BF4E14" w:themeColor="accent2" w:themeShade="BF"/>
          <w:rtl/>
        </w:rPr>
        <w:t>:</w:t>
      </w:r>
    </w:p>
    <w:p w14:paraId="7A382417" w14:textId="44700973" w:rsidR="00902438" w:rsidRPr="00F8174D" w:rsidRDefault="00902438" w:rsidP="00F8174D">
      <w:pPr>
        <w:bidi/>
        <w:spacing w:line="240" w:lineRule="auto"/>
        <w:jc w:val="both"/>
        <w:rPr>
          <w:rFonts w:asciiTheme="minorBidi" w:hAnsiTheme="minorBidi"/>
        </w:rPr>
      </w:pPr>
      <w:r w:rsidRPr="00F8174D">
        <w:rPr>
          <w:rFonts w:asciiTheme="minorBidi" w:hAnsiTheme="minorBidi"/>
          <w:rtl/>
        </w:rPr>
        <w:lastRenderedPageBreak/>
        <w:t>يرفع الأخصائي</w:t>
      </w:r>
      <w:r w:rsidRPr="00F8174D">
        <w:rPr>
          <w:rFonts w:asciiTheme="minorBidi" w:hAnsiTheme="minorBidi"/>
        </w:rPr>
        <w:t xml:space="preserve"> </w:t>
      </w:r>
      <w:r w:rsidRPr="00F8174D">
        <w:rPr>
          <w:rFonts w:asciiTheme="minorBidi" w:hAnsiTheme="minorBidi"/>
          <w:rtl/>
        </w:rPr>
        <w:t>/</w:t>
      </w:r>
      <w:r w:rsidRPr="00F8174D">
        <w:rPr>
          <w:rFonts w:asciiTheme="minorBidi" w:hAnsiTheme="minorBidi"/>
        </w:rPr>
        <w:t xml:space="preserve"> </w:t>
      </w:r>
      <w:r w:rsidRPr="00F8174D">
        <w:rPr>
          <w:rFonts w:asciiTheme="minorBidi" w:hAnsiTheme="minorBidi"/>
          <w:rtl/>
        </w:rPr>
        <w:t>الوكيل تقاريره إلى مدير المشروع/نقطة الاتصال التقنية المعتمدة في كير مصر، مع التنسيق مع إدارة المشتريات والمالية لدى كير مصر. ومن المتوقع تقديم تحديثات تقدم أسبوعية على الأقل (أو وفق ما يتم الاتفاق عليه) حتى اكتمال الشراء والتسليم.</w:t>
      </w:r>
    </w:p>
    <w:p w14:paraId="56CD6D88" w14:textId="2F8B4CC1"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المدة والجدول الزمني</w:t>
      </w:r>
      <w:r w:rsidR="00495BD1">
        <w:rPr>
          <w:rFonts w:asciiTheme="minorBidi" w:hAnsiTheme="minorBidi" w:hint="cs"/>
          <w:b/>
          <w:bCs/>
          <w:color w:val="BF4E14" w:themeColor="accent2" w:themeShade="BF"/>
          <w:rtl/>
        </w:rPr>
        <w:t>:</w:t>
      </w:r>
    </w:p>
    <w:p w14:paraId="21EFD8E5" w14:textId="77777777" w:rsidR="00902438" w:rsidRPr="00F8174D" w:rsidRDefault="00902438" w:rsidP="00F8174D">
      <w:pPr>
        <w:bidi/>
        <w:spacing w:line="240" w:lineRule="auto"/>
        <w:jc w:val="both"/>
        <w:rPr>
          <w:rFonts w:asciiTheme="minorBidi" w:hAnsiTheme="minorBidi"/>
        </w:rPr>
      </w:pPr>
      <w:r w:rsidRPr="00F8174D">
        <w:rPr>
          <w:rFonts w:asciiTheme="minorBidi" w:hAnsiTheme="minorBidi"/>
          <w:b/>
          <w:bCs/>
          <w:rtl/>
        </w:rPr>
        <w:t>المدة المتوقعة</w:t>
      </w:r>
      <w:r w:rsidRPr="00F8174D">
        <w:rPr>
          <w:rFonts w:asciiTheme="minorBidi" w:hAnsiTheme="minorBidi"/>
          <w:rtl/>
        </w:rPr>
        <w:t>: حتى أسبوعين من تاريخ توقيع العقد (رهناً بالموافقات الداخلية وإجراءات الدفع). يجب أن تبدأ أنشطة الشراء فور التعاقد، مع إتمام التسليم في موعد لا يتجاوز خمسة (5) أيام عمل بعد تأكيد عملية الشراء.</w:t>
      </w:r>
    </w:p>
    <w:p w14:paraId="09607E8B" w14:textId="0E0C5272"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المؤهلات والخبرة المطلوبة</w:t>
      </w:r>
      <w:r w:rsidR="00495BD1">
        <w:rPr>
          <w:rFonts w:asciiTheme="minorBidi" w:hAnsiTheme="minorBidi" w:hint="cs"/>
          <w:b/>
          <w:bCs/>
          <w:color w:val="BF4E14" w:themeColor="accent2" w:themeShade="BF"/>
          <w:rtl/>
        </w:rPr>
        <w:t>:</w:t>
      </w:r>
    </w:p>
    <w:p w14:paraId="55E35A8F" w14:textId="1462015E" w:rsidR="00902438" w:rsidRPr="00F8174D" w:rsidRDefault="00902438" w:rsidP="00F8174D">
      <w:pPr>
        <w:pStyle w:val="ListParagraph"/>
        <w:numPr>
          <w:ilvl w:val="0"/>
          <w:numId w:val="9"/>
        </w:numPr>
        <w:bidi/>
        <w:spacing w:line="240" w:lineRule="auto"/>
        <w:jc w:val="both"/>
        <w:rPr>
          <w:rFonts w:asciiTheme="minorBidi" w:hAnsiTheme="minorBidi"/>
        </w:rPr>
      </w:pPr>
      <w:r w:rsidRPr="00F8174D">
        <w:rPr>
          <w:rFonts w:asciiTheme="minorBidi" w:hAnsiTheme="minorBidi"/>
          <w:rtl/>
        </w:rPr>
        <w:t>خبرة مثبتة في مشتريات البرمجيات الدولية، بما يشمل المدفوعات بالدولار الأمريكي واستكمال وثائق المشتريات.</w:t>
      </w:r>
    </w:p>
    <w:p w14:paraId="0E160568" w14:textId="0B67F724" w:rsidR="00902438" w:rsidRPr="00F8174D" w:rsidRDefault="00902438" w:rsidP="00F8174D">
      <w:pPr>
        <w:pStyle w:val="ListParagraph"/>
        <w:numPr>
          <w:ilvl w:val="0"/>
          <w:numId w:val="9"/>
        </w:numPr>
        <w:bidi/>
        <w:spacing w:line="240" w:lineRule="auto"/>
        <w:jc w:val="both"/>
        <w:rPr>
          <w:rFonts w:asciiTheme="minorBidi" w:hAnsiTheme="minorBidi"/>
        </w:rPr>
      </w:pPr>
      <w:r w:rsidRPr="00F8174D">
        <w:rPr>
          <w:rFonts w:asciiTheme="minorBidi" w:hAnsiTheme="minorBidi"/>
          <w:rtl/>
        </w:rPr>
        <w:t xml:space="preserve">خبرة سابقة مثبتة في شراء </w:t>
      </w:r>
      <w:r w:rsidRPr="00F8174D">
        <w:rPr>
          <w:rFonts w:asciiTheme="minorBidi" w:hAnsiTheme="minorBidi"/>
        </w:rPr>
        <w:t>Canvas LMS</w:t>
      </w:r>
      <w:r w:rsidRPr="00F8174D">
        <w:rPr>
          <w:rFonts w:asciiTheme="minorBidi" w:hAnsiTheme="minorBidi"/>
          <w:rtl/>
        </w:rPr>
        <w:t xml:space="preserve"> و/أو </w:t>
      </w:r>
      <w:proofErr w:type="spellStart"/>
      <w:r w:rsidRPr="00F8174D">
        <w:rPr>
          <w:rFonts w:asciiTheme="minorBidi" w:hAnsiTheme="minorBidi"/>
        </w:rPr>
        <w:t>Directus</w:t>
      </w:r>
      <w:proofErr w:type="spellEnd"/>
      <w:r w:rsidRPr="00F8174D">
        <w:rPr>
          <w:rFonts w:asciiTheme="minorBidi" w:hAnsiTheme="minorBidi"/>
          <w:rtl/>
        </w:rPr>
        <w:t xml:space="preserve"> (أو ما يماثلهما في بيئات مؤسسية/مفتوحة المصدر ذات نماذج اشتراك) مع فهم نماذج الترخيص/الاشتراك وشروط الدعم.</w:t>
      </w:r>
    </w:p>
    <w:p w14:paraId="7DDA1801" w14:textId="2065F312" w:rsidR="00902438" w:rsidRPr="00F8174D" w:rsidRDefault="00902438" w:rsidP="00F8174D">
      <w:pPr>
        <w:pStyle w:val="ListParagraph"/>
        <w:numPr>
          <w:ilvl w:val="0"/>
          <w:numId w:val="9"/>
        </w:numPr>
        <w:bidi/>
        <w:spacing w:line="240" w:lineRule="auto"/>
        <w:jc w:val="both"/>
        <w:rPr>
          <w:rFonts w:asciiTheme="minorBidi" w:hAnsiTheme="minorBidi"/>
        </w:rPr>
      </w:pPr>
      <w:r w:rsidRPr="00F8174D">
        <w:rPr>
          <w:rFonts w:asciiTheme="minorBidi" w:hAnsiTheme="minorBidi"/>
          <w:rtl/>
        </w:rPr>
        <w:t>القدرة على تنفيذ المدفوعات بالدولار عبر قنوات معتمدة وتقديم إثباتات دفع ووثائق شراء قابلة للتدقيق.</w:t>
      </w:r>
    </w:p>
    <w:p w14:paraId="32D7EB88" w14:textId="3A6A420E" w:rsidR="00902438" w:rsidRPr="00F8174D" w:rsidRDefault="00902438" w:rsidP="00F8174D">
      <w:pPr>
        <w:pStyle w:val="ListParagraph"/>
        <w:numPr>
          <w:ilvl w:val="0"/>
          <w:numId w:val="9"/>
        </w:numPr>
        <w:bidi/>
        <w:spacing w:line="240" w:lineRule="auto"/>
        <w:jc w:val="both"/>
        <w:rPr>
          <w:rFonts w:asciiTheme="minorBidi" w:hAnsiTheme="minorBidi"/>
        </w:rPr>
      </w:pPr>
      <w:r w:rsidRPr="00F8174D">
        <w:rPr>
          <w:rFonts w:asciiTheme="minorBidi" w:hAnsiTheme="minorBidi"/>
          <w:rtl/>
        </w:rPr>
        <w:t>دقة عالية في التفاصيل، والالتزام بالسرية، والتعامل الآمن مع التراخيص وبيانات الدخول والأصول الرقمية.</w:t>
      </w:r>
    </w:p>
    <w:p w14:paraId="20737BFA" w14:textId="373ED6ED" w:rsidR="00902438" w:rsidRPr="00F8174D" w:rsidRDefault="00902438" w:rsidP="00F8174D">
      <w:pPr>
        <w:pStyle w:val="ListParagraph"/>
        <w:numPr>
          <w:ilvl w:val="0"/>
          <w:numId w:val="9"/>
        </w:numPr>
        <w:bidi/>
        <w:spacing w:line="240" w:lineRule="auto"/>
        <w:jc w:val="both"/>
        <w:rPr>
          <w:rFonts w:asciiTheme="minorBidi" w:hAnsiTheme="minorBidi"/>
        </w:rPr>
      </w:pPr>
      <w:r w:rsidRPr="00F8174D">
        <w:rPr>
          <w:rFonts w:asciiTheme="minorBidi" w:hAnsiTheme="minorBidi"/>
          <w:rtl/>
        </w:rPr>
        <w:t>إجادة اللغة الإنجليزية كتابةً وتحدثًا؛ وتُعد العربية ميزة إضافية.</w:t>
      </w:r>
    </w:p>
    <w:p w14:paraId="0967E8CF" w14:textId="23144C49"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الميزانية وشروط الدفع</w:t>
      </w:r>
    </w:p>
    <w:p w14:paraId="725B0F82" w14:textId="23897EFB" w:rsidR="00902438" w:rsidRDefault="00902438" w:rsidP="00F8174D">
      <w:pPr>
        <w:bidi/>
        <w:spacing w:line="240" w:lineRule="auto"/>
        <w:jc w:val="both"/>
        <w:rPr>
          <w:rFonts w:asciiTheme="minorBidi" w:hAnsiTheme="minorBidi"/>
          <w:rtl/>
        </w:rPr>
      </w:pPr>
      <w:r w:rsidRPr="00F8174D">
        <w:rPr>
          <w:rFonts w:asciiTheme="minorBidi" w:hAnsiTheme="minorBidi"/>
          <w:rtl/>
        </w:rPr>
        <w:t>على المتقدمين/الاستشاريين تقديم أتعاب مهنية مقابل خدمة الشراء. وسيتم التعامل مع تكلفة شراء البرمجيات بوصفها تكلفة مباشرة بالدولار الأمريكي وتُسدد/تُسترد عبر مسار الشراء المعتمد لدى كير مصر وفق الضوابط الداخلية. لا يُسمح بأي هامش ربح أو إضافة على تكلفة شراء البرمجيات.</w:t>
      </w:r>
    </w:p>
    <w:p w14:paraId="3105C142" w14:textId="77777777" w:rsidR="00D04F08" w:rsidRPr="00D04F08" w:rsidRDefault="00D04F08" w:rsidP="00D04F08">
      <w:pPr>
        <w:bidi/>
        <w:spacing w:line="240" w:lineRule="auto"/>
        <w:jc w:val="both"/>
        <w:rPr>
          <w:rFonts w:asciiTheme="minorBidi" w:hAnsiTheme="minorBidi"/>
        </w:rPr>
      </w:pPr>
      <w:r w:rsidRPr="00D04F08">
        <w:rPr>
          <w:rFonts w:asciiTheme="minorBidi" w:hAnsiTheme="minorBidi"/>
          <w:b/>
          <w:bCs/>
          <w:rtl/>
        </w:rPr>
        <w:t>جدول الدفع</w:t>
      </w:r>
      <w:r w:rsidRPr="00D04F08">
        <w:rPr>
          <w:rFonts w:asciiTheme="minorBidi" w:hAnsiTheme="minorBidi"/>
          <w:b/>
          <w:bCs/>
        </w:rPr>
        <w:t>:</w:t>
      </w:r>
    </w:p>
    <w:p w14:paraId="44D3DA71" w14:textId="4D83676A" w:rsidR="00D04F08" w:rsidRPr="00D04F08" w:rsidRDefault="00D04F08" w:rsidP="00D04F08">
      <w:pPr>
        <w:bidi/>
        <w:spacing w:line="240" w:lineRule="auto"/>
        <w:jc w:val="both"/>
        <w:rPr>
          <w:rFonts w:asciiTheme="minorBidi" w:hAnsiTheme="minorBidi"/>
        </w:rPr>
      </w:pPr>
      <w:r>
        <w:rPr>
          <w:rFonts w:asciiTheme="minorBidi" w:hAnsiTheme="minorBidi" w:hint="cs"/>
          <w:rtl/>
        </w:rPr>
        <w:t>يتم تحويل الدفعات</w:t>
      </w:r>
      <w:r w:rsidRPr="00D04F08">
        <w:rPr>
          <w:rFonts w:asciiTheme="minorBidi" w:hAnsiTheme="minorBidi"/>
          <w:rtl/>
        </w:rPr>
        <w:t xml:space="preserve"> خلال فترة </w:t>
      </w:r>
      <w:r w:rsidRPr="00D04F08">
        <w:rPr>
          <w:rFonts w:asciiTheme="minorBidi" w:hAnsiTheme="minorBidi"/>
        </w:rPr>
        <w:t xml:space="preserve">30 </w:t>
      </w:r>
      <w:r w:rsidRPr="00D04F08">
        <w:rPr>
          <w:rFonts w:asciiTheme="minorBidi" w:hAnsiTheme="minorBidi"/>
          <w:rtl/>
        </w:rPr>
        <w:t>إلى 45 يوم عمل من تاريخ تقديم الفاتورة، على أن تكون مرتبطة بالمخرجات والجدول الزمني المتفق عليه</w:t>
      </w:r>
      <w:r w:rsidRPr="00D04F08">
        <w:rPr>
          <w:rFonts w:asciiTheme="minorBidi" w:hAnsiTheme="minorBidi"/>
        </w:rPr>
        <w:t>.</w:t>
      </w:r>
    </w:p>
    <w:p w14:paraId="0B0F63DE" w14:textId="64FB3715" w:rsidR="00D04F08" w:rsidRPr="00D04F08" w:rsidRDefault="00D04F08" w:rsidP="00D04F08">
      <w:pPr>
        <w:bidi/>
        <w:spacing w:line="240" w:lineRule="auto"/>
        <w:jc w:val="both"/>
        <w:rPr>
          <w:rFonts w:asciiTheme="minorBidi" w:hAnsiTheme="minorBidi"/>
        </w:rPr>
      </w:pPr>
      <w:r w:rsidRPr="00D04F08">
        <w:rPr>
          <w:rFonts w:asciiTheme="minorBidi" w:hAnsiTheme="minorBidi"/>
          <w:rtl/>
        </w:rPr>
        <w:t>ستقوم مؤسسة كير مصر للتنمية باقتطاع الضرائب المستحقة وتحويلها إلى الجهات الضريبية المختصة وفقًا لأحكام هذا الاتفاق. لذلك، يجب أن تتضمن المقترحات المالية جميع الضرائب المطبقة</w:t>
      </w:r>
      <w:r w:rsidRPr="00D04F08">
        <w:rPr>
          <w:rFonts w:asciiTheme="minorBidi" w:hAnsiTheme="minorBidi"/>
        </w:rPr>
        <w:t>.</w:t>
      </w:r>
    </w:p>
    <w:p w14:paraId="2A6EE4EA" w14:textId="5C0C8CB9" w:rsidR="00902438" w:rsidRPr="00495BD1" w:rsidRDefault="00902438" w:rsidP="00F8174D">
      <w:pPr>
        <w:bidi/>
        <w:spacing w:line="240" w:lineRule="auto"/>
        <w:jc w:val="both"/>
        <w:rPr>
          <w:rFonts w:asciiTheme="minorBidi" w:hAnsiTheme="minorBidi"/>
          <w:b/>
          <w:bCs/>
          <w:color w:val="BF4E14" w:themeColor="accent2" w:themeShade="BF"/>
        </w:rPr>
      </w:pPr>
      <w:r w:rsidRPr="00495BD1">
        <w:rPr>
          <w:rFonts w:asciiTheme="minorBidi" w:hAnsiTheme="minorBidi"/>
          <w:b/>
          <w:bCs/>
          <w:color w:val="BF4E14" w:themeColor="accent2" w:themeShade="BF"/>
          <w:rtl/>
        </w:rPr>
        <w:t>تقديم العروض ومعايير التقييم</w:t>
      </w:r>
    </w:p>
    <w:p w14:paraId="7B50B40E" w14:textId="77777777" w:rsidR="00902438" w:rsidRPr="005E3E18" w:rsidRDefault="00902438" w:rsidP="00F8174D">
      <w:pPr>
        <w:bidi/>
        <w:spacing w:line="240" w:lineRule="auto"/>
        <w:jc w:val="both"/>
        <w:rPr>
          <w:rFonts w:asciiTheme="minorBidi" w:hAnsiTheme="minorBidi"/>
          <w:b/>
          <w:bCs/>
        </w:rPr>
      </w:pPr>
      <w:r w:rsidRPr="005E3E18">
        <w:rPr>
          <w:rFonts w:asciiTheme="minorBidi" w:hAnsiTheme="minorBidi"/>
          <w:b/>
          <w:bCs/>
          <w:rtl/>
        </w:rPr>
        <w:t>يرجى من المهتمين تقديم ما يلي:</w:t>
      </w:r>
    </w:p>
    <w:p w14:paraId="62186F20" w14:textId="2B3FD521" w:rsidR="00902438" w:rsidRPr="00F8174D" w:rsidRDefault="00902438" w:rsidP="00F8174D">
      <w:pPr>
        <w:pStyle w:val="ListParagraph"/>
        <w:numPr>
          <w:ilvl w:val="0"/>
          <w:numId w:val="10"/>
        </w:numPr>
        <w:bidi/>
        <w:spacing w:line="240" w:lineRule="auto"/>
        <w:jc w:val="both"/>
        <w:rPr>
          <w:rFonts w:asciiTheme="minorBidi" w:hAnsiTheme="minorBidi"/>
        </w:rPr>
      </w:pPr>
      <w:r w:rsidRPr="00F8174D">
        <w:rPr>
          <w:rFonts w:asciiTheme="minorBidi" w:hAnsiTheme="minorBidi"/>
          <w:rtl/>
        </w:rPr>
        <w:t>سيرة ذاتية محدثة/ملف تعريف بالشركة.</w:t>
      </w:r>
    </w:p>
    <w:p w14:paraId="5E6C0A25" w14:textId="15698F96" w:rsidR="00902438" w:rsidRPr="00F8174D" w:rsidRDefault="00902438" w:rsidP="00F8174D">
      <w:pPr>
        <w:pStyle w:val="ListParagraph"/>
        <w:numPr>
          <w:ilvl w:val="0"/>
          <w:numId w:val="10"/>
        </w:numPr>
        <w:bidi/>
        <w:spacing w:line="240" w:lineRule="auto"/>
        <w:jc w:val="both"/>
        <w:rPr>
          <w:rFonts w:asciiTheme="minorBidi" w:hAnsiTheme="minorBidi"/>
        </w:rPr>
      </w:pPr>
      <w:r w:rsidRPr="00F8174D">
        <w:rPr>
          <w:rFonts w:asciiTheme="minorBidi" w:hAnsiTheme="minorBidi"/>
          <w:rtl/>
        </w:rPr>
        <w:t>مذكرة فنية قصيرة توضح منهجية الشراء، والقدرة على الدفع بالدولار الأمريكي، وآلية استكمال المستندات.</w:t>
      </w:r>
    </w:p>
    <w:p w14:paraId="71CE2061" w14:textId="2177409C" w:rsidR="00902438" w:rsidRPr="00F8174D" w:rsidRDefault="00902438" w:rsidP="00F8174D">
      <w:pPr>
        <w:pStyle w:val="ListParagraph"/>
        <w:numPr>
          <w:ilvl w:val="0"/>
          <w:numId w:val="10"/>
        </w:numPr>
        <w:bidi/>
        <w:spacing w:line="240" w:lineRule="auto"/>
        <w:jc w:val="both"/>
        <w:rPr>
          <w:rFonts w:asciiTheme="minorBidi" w:hAnsiTheme="minorBidi"/>
        </w:rPr>
      </w:pPr>
      <w:r w:rsidRPr="00F8174D">
        <w:rPr>
          <w:rFonts w:asciiTheme="minorBidi" w:hAnsiTheme="minorBidi"/>
          <w:rtl/>
        </w:rPr>
        <w:t>أدلة على مهام مماثلة، وبشكل خاص مشتريات برمجيات بالدولار الأمريكي؛ مع توفير مراجع.</w:t>
      </w:r>
    </w:p>
    <w:p w14:paraId="7557C3DC" w14:textId="657F6B06" w:rsidR="0067275E" w:rsidRPr="00F8174D" w:rsidRDefault="00902438" w:rsidP="00F8174D">
      <w:pPr>
        <w:pStyle w:val="ListParagraph"/>
        <w:numPr>
          <w:ilvl w:val="0"/>
          <w:numId w:val="10"/>
        </w:numPr>
        <w:bidi/>
        <w:spacing w:line="240" w:lineRule="auto"/>
        <w:jc w:val="both"/>
        <w:rPr>
          <w:rFonts w:asciiTheme="minorBidi" w:hAnsiTheme="minorBidi"/>
        </w:rPr>
      </w:pPr>
      <w:r w:rsidRPr="00F8174D">
        <w:rPr>
          <w:rFonts w:asciiTheme="minorBidi" w:hAnsiTheme="minorBidi"/>
          <w:rtl/>
        </w:rPr>
        <w:t>عرض مالي (الأتعاب المهنية) وتحديد مدى التوفر.</w:t>
      </w:r>
    </w:p>
    <w:p w14:paraId="1F76F999" w14:textId="35B7590D" w:rsidR="005E3E18" w:rsidRPr="00690FCD" w:rsidRDefault="005E3E18" w:rsidP="00690FCD">
      <w:pPr>
        <w:bidi/>
        <w:rPr>
          <w:rFonts w:asciiTheme="minorBidi" w:hAnsiTheme="minorBidi" w:cs="Arial"/>
          <w:b/>
          <w:bCs/>
          <w:rtl/>
        </w:rPr>
      </w:pPr>
      <w:r w:rsidRPr="005E3E18">
        <w:rPr>
          <w:rFonts w:asciiTheme="minorBidi" w:hAnsiTheme="minorBidi" w:cs="Arial" w:hint="cs"/>
          <w:rtl/>
        </w:rPr>
        <w:t>الموعد</w:t>
      </w:r>
      <w:r w:rsidRPr="005E3E18">
        <w:rPr>
          <w:rFonts w:asciiTheme="minorBidi" w:hAnsiTheme="minorBidi" w:cs="Arial"/>
          <w:rtl/>
        </w:rPr>
        <w:t xml:space="preserve"> </w:t>
      </w:r>
      <w:r w:rsidRPr="005E3E18">
        <w:rPr>
          <w:rFonts w:asciiTheme="minorBidi" w:hAnsiTheme="minorBidi" w:cs="Arial" w:hint="cs"/>
          <w:rtl/>
        </w:rPr>
        <w:t>النهائي</w:t>
      </w:r>
      <w:r w:rsidRPr="005E3E18">
        <w:rPr>
          <w:rFonts w:asciiTheme="minorBidi" w:hAnsiTheme="minorBidi" w:cs="Arial"/>
          <w:rtl/>
        </w:rPr>
        <w:t xml:space="preserve"> </w:t>
      </w:r>
      <w:r w:rsidRPr="005E3E18">
        <w:rPr>
          <w:rFonts w:asciiTheme="minorBidi" w:hAnsiTheme="minorBidi" w:cs="Arial" w:hint="cs"/>
          <w:rtl/>
        </w:rPr>
        <w:t>لتقديم</w:t>
      </w:r>
      <w:r w:rsidRPr="005E3E18">
        <w:rPr>
          <w:rFonts w:asciiTheme="minorBidi" w:hAnsiTheme="minorBidi" w:cs="Arial"/>
          <w:rtl/>
        </w:rPr>
        <w:t xml:space="preserve"> </w:t>
      </w:r>
      <w:r w:rsidRPr="005E3E18">
        <w:rPr>
          <w:rFonts w:asciiTheme="minorBidi" w:hAnsiTheme="minorBidi" w:cs="Arial" w:hint="cs"/>
          <w:rtl/>
        </w:rPr>
        <w:t>العروض</w:t>
      </w:r>
      <w:r w:rsidRPr="005E3E18">
        <w:rPr>
          <w:rFonts w:asciiTheme="minorBidi" w:hAnsiTheme="minorBidi" w:cs="Arial"/>
          <w:rtl/>
        </w:rPr>
        <w:t xml:space="preserve"> </w:t>
      </w:r>
      <w:r w:rsidRPr="005E3E18">
        <w:rPr>
          <w:rFonts w:asciiTheme="minorBidi" w:hAnsiTheme="minorBidi" w:cs="Arial" w:hint="cs"/>
          <w:rtl/>
        </w:rPr>
        <w:t>الفنية</w:t>
      </w:r>
      <w:r w:rsidRPr="005E3E18">
        <w:rPr>
          <w:rFonts w:asciiTheme="minorBidi" w:hAnsiTheme="minorBidi" w:cs="Arial"/>
          <w:rtl/>
        </w:rPr>
        <w:t xml:space="preserve"> </w:t>
      </w:r>
      <w:r w:rsidRPr="005E3E18">
        <w:rPr>
          <w:rFonts w:asciiTheme="minorBidi" w:hAnsiTheme="minorBidi" w:cs="Arial" w:hint="cs"/>
          <w:rtl/>
        </w:rPr>
        <w:t>والمالية</w:t>
      </w:r>
      <w:r w:rsidRPr="005E3E18">
        <w:rPr>
          <w:rFonts w:asciiTheme="minorBidi" w:hAnsiTheme="minorBidi" w:cs="Arial"/>
          <w:rtl/>
        </w:rPr>
        <w:t xml:space="preserve"> </w:t>
      </w:r>
      <w:r w:rsidRPr="005E3E18">
        <w:rPr>
          <w:rFonts w:asciiTheme="minorBidi" w:hAnsiTheme="minorBidi" w:cs="Arial" w:hint="cs"/>
          <w:rtl/>
        </w:rPr>
        <w:t>يوم</w:t>
      </w:r>
      <w:r w:rsidRPr="005E3E18">
        <w:rPr>
          <w:rFonts w:asciiTheme="minorBidi" w:hAnsiTheme="minorBidi" w:cs="Arial"/>
          <w:rtl/>
        </w:rPr>
        <w:t xml:space="preserve"> </w:t>
      </w:r>
      <w:r w:rsidR="00B1227D">
        <w:rPr>
          <w:rFonts w:asciiTheme="minorBidi" w:hAnsiTheme="minorBidi" w:cs="Arial" w:hint="cs"/>
          <w:rtl/>
        </w:rPr>
        <w:t>17</w:t>
      </w:r>
      <w:r w:rsidRPr="005E3E18">
        <w:rPr>
          <w:rFonts w:asciiTheme="minorBidi" w:hAnsiTheme="minorBidi" w:cs="Arial"/>
          <w:rtl/>
        </w:rPr>
        <w:t xml:space="preserve"> </w:t>
      </w:r>
      <w:r>
        <w:rPr>
          <w:rFonts w:asciiTheme="minorBidi" w:hAnsiTheme="minorBidi" w:cs="Arial" w:hint="cs"/>
          <w:rtl/>
        </w:rPr>
        <w:t>يناير</w:t>
      </w:r>
      <w:r w:rsidRPr="005E3E18">
        <w:rPr>
          <w:rFonts w:asciiTheme="minorBidi" w:hAnsiTheme="minorBidi" w:cs="Arial"/>
          <w:rtl/>
        </w:rPr>
        <w:t xml:space="preserve"> 202</w:t>
      </w:r>
      <w:r>
        <w:rPr>
          <w:rFonts w:asciiTheme="minorBidi" w:hAnsiTheme="minorBidi" w:cs="Arial" w:hint="cs"/>
          <w:rtl/>
        </w:rPr>
        <w:t>6</w:t>
      </w:r>
      <w:r w:rsidRPr="005E3E18">
        <w:rPr>
          <w:rFonts w:asciiTheme="minorBidi" w:hAnsiTheme="minorBidi" w:cs="Arial"/>
          <w:rtl/>
        </w:rPr>
        <w:t xml:space="preserve">. </w:t>
      </w:r>
      <w:r w:rsidRPr="005E3E18">
        <w:rPr>
          <w:rFonts w:asciiTheme="minorBidi" w:hAnsiTheme="minorBidi" w:cs="Arial" w:hint="cs"/>
          <w:rtl/>
        </w:rPr>
        <w:t>ينبغي</w:t>
      </w:r>
      <w:r w:rsidRPr="005E3E18">
        <w:rPr>
          <w:rFonts w:asciiTheme="minorBidi" w:hAnsiTheme="minorBidi" w:cs="Arial"/>
          <w:rtl/>
        </w:rPr>
        <w:t xml:space="preserve"> </w:t>
      </w:r>
      <w:r w:rsidRPr="005E3E18">
        <w:rPr>
          <w:rFonts w:asciiTheme="minorBidi" w:hAnsiTheme="minorBidi" w:cs="Arial" w:hint="cs"/>
          <w:rtl/>
        </w:rPr>
        <w:t>أن</w:t>
      </w:r>
      <w:r w:rsidRPr="005E3E18">
        <w:rPr>
          <w:rFonts w:asciiTheme="minorBidi" w:hAnsiTheme="minorBidi" w:cs="Arial"/>
          <w:rtl/>
        </w:rPr>
        <w:t xml:space="preserve"> </w:t>
      </w:r>
      <w:r w:rsidRPr="005E3E18">
        <w:rPr>
          <w:rFonts w:asciiTheme="minorBidi" w:hAnsiTheme="minorBidi" w:cs="Arial" w:hint="cs"/>
          <w:rtl/>
        </w:rPr>
        <w:t>يشمل</w:t>
      </w:r>
      <w:r w:rsidRPr="005E3E18">
        <w:rPr>
          <w:rFonts w:asciiTheme="minorBidi" w:hAnsiTheme="minorBidi" w:cs="Arial"/>
          <w:rtl/>
        </w:rPr>
        <w:t xml:space="preserve"> </w:t>
      </w:r>
      <w:r w:rsidRPr="005E3E18">
        <w:rPr>
          <w:rFonts w:asciiTheme="minorBidi" w:hAnsiTheme="minorBidi" w:cs="Arial" w:hint="cs"/>
          <w:rtl/>
        </w:rPr>
        <w:t>العرض</w:t>
      </w:r>
      <w:r w:rsidRPr="005E3E18">
        <w:rPr>
          <w:rFonts w:asciiTheme="minorBidi" w:hAnsiTheme="minorBidi" w:cs="Arial"/>
          <w:rtl/>
        </w:rPr>
        <w:t xml:space="preserve"> </w:t>
      </w:r>
      <w:r w:rsidRPr="005E3E18">
        <w:rPr>
          <w:rFonts w:asciiTheme="minorBidi" w:hAnsiTheme="minorBidi" w:cs="Arial" w:hint="cs"/>
          <w:rtl/>
        </w:rPr>
        <w:t>المالي</w:t>
      </w:r>
      <w:r w:rsidRPr="005E3E18">
        <w:rPr>
          <w:rFonts w:asciiTheme="minorBidi" w:hAnsiTheme="minorBidi" w:cs="Arial"/>
          <w:rtl/>
        </w:rPr>
        <w:t xml:space="preserve"> </w:t>
      </w:r>
      <w:r w:rsidRPr="005E3E18">
        <w:rPr>
          <w:rFonts w:asciiTheme="minorBidi" w:hAnsiTheme="minorBidi" w:cs="Arial" w:hint="cs"/>
          <w:rtl/>
        </w:rPr>
        <w:t>الضرائب</w:t>
      </w:r>
      <w:r w:rsidRPr="005E3E18">
        <w:rPr>
          <w:rFonts w:asciiTheme="minorBidi" w:hAnsiTheme="minorBidi" w:cs="Arial"/>
          <w:rtl/>
        </w:rPr>
        <w:t xml:space="preserve"> (</w:t>
      </w:r>
      <w:r w:rsidRPr="005E3E18">
        <w:rPr>
          <w:rFonts w:asciiTheme="minorBidi" w:hAnsiTheme="minorBidi" w:cs="Arial" w:hint="cs"/>
          <w:rtl/>
        </w:rPr>
        <w:t>السعر</w:t>
      </w:r>
      <w:r w:rsidRPr="005E3E18">
        <w:rPr>
          <w:rFonts w:asciiTheme="minorBidi" w:hAnsiTheme="minorBidi" w:cs="Arial"/>
          <w:rtl/>
        </w:rPr>
        <w:t xml:space="preserve"> </w:t>
      </w:r>
      <w:r w:rsidRPr="005E3E18">
        <w:rPr>
          <w:rFonts w:asciiTheme="minorBidi" w:hAnsiTheme="minorBidi" w:cs="Arial" w:hint="cs"/>
          <w:rtl/>
        </w:rPr>
        <w:t>الإجمالي</w:t>
      </w:r>
      <w:r w:rsidRPr="005E3E18">
        <w:rPr>
          <w:rFonts w:asciiTheme="minorBidi" w:hAnsiTheme="minorBidi" w:cs="Arial"/>
          <w:rtl/>
        </w:rPr>
        <w:t xml:space="preserve"> </w:t>
      </w:r>
      <w:r w:rsidRPr="005E3E18">
        <w:rPr>
          <w:rFonts w:asciiTheme="minorBidi" w:hAnsiTheme="minorBidi" w:cs="Arial" w:hint="cs"/>
          <w:rtl/>
        </w:rPr>
        <w:t>وليس</w:t>
      </w:r>
      <w:r w:rsidRPr="005E3E18">
        <w:rPr>
          <w:rFonts w:asciiTheme="minorBidi" w:hAnsiTheme="minorBidi" w:cs="Arial"/>
          <w:rtl/>
        </w:rPr>
        <w:t xml:space="preserve"> </w:t>
      </w:r>
      <w:r w:rsidRPr="005E3E18">
        <w:rPr>
          <w:rFonts w:asciiTheme="minorBidi" w:hAnsiTheme="minorBidi" w:cs="Arial" w:hint="cs"/>
          <w:rtl/>
        </w:rPr>
        <w:t>الصافي</w:t>
      </w:r>
      <w:r w:rsidRPr="005E3E18">
        <w:rPr>
          <w:rFonts w:asciiTheme="minorBidi" w:hAnsiTheme="minorBidi" w:cs="Arial"/>
          <w:rtl/>
        </w:rPr>
        <w:t xml:space="preserve">) </w:t>
      </w:r>
      <w:r w:rsidRPr="005E3E18">
        <w:rPr>
          <w:rFonts w:asciiTheme="minorBidi" w:hAnsiTheme="minorBidi" w:cs="Arial" w:hint="cs"/>
          <w:rtl/>
        </w:rPr>
        <w:t>مذكورًا</w:t>
      </w:r>
      <w:r w:rsidRPr="005E3E18">
        <w:rPr>
          <w:rFonts w:asciiTheme="minorBidi" w:hAnsiTheme="minorBidi" w:cs="Arial"/>
          <w:rtl/>
        </w:rPr>
        <w:t xml:space="preserve"> </w:t>
      </w:r>
      <w:r w:rsidRPr="005E3E18">
        <w:rPr>
          <w:rFonts w:asciiTheme="minorBidi" w:hAnsiTheme="minorBidi" w:cs="Arial" w:hint="cs"/>
          <w:rtl/>
        </w:rPr>
        <w:t>بالجنيه</w:t>
      </w:r>
      <w:r w:rsidRPr="005E3E18">
        <w:rPr>
          <w:rFonts w:asciiTheme="minorBidi" w:hAnsiTheme="minorBidi" w:cs="Arial"/>
          <w:rtl/>
        </w:rPr>
        <w:t xml:space="preserve"> </w:t>
      </w:r>
      <w:r w:rsidRPr="005E3E18">
        <w:rPr>
          <w:rFonts w:asciiTheme="minorBidi" w:hAnsiTheme="minorBidi" w:cs="Arial" w:hint="cs"/>
          <w:rtl/>
        </w:rPr>
        <w:t>المصري</w:t>
      </w:r>
      <w:r w:rsidRPr="005E3E18">
        <w:rPr>
          <w:rFonts w:asciiTheme="minorBidi" w:hAnsiTheme="minorBidi" w:cs="Arial"/>
          <w:rtl/>
        </w:rPr>
        <w:t xml:space="preserve"> </w:t>
      </w:r>
      <w:r w:rsidRPr="005E3E18">
        <w:rPr>
          <w:rFonts w:asciiTheme="minorBidi" w:hAnsiTheme="minorBidi" w:cs="Arial" w:hint="cs"/>
          <w:rtl/>
        </w:rPr>
        <w:t>على</w:t>
      </w:r>
      <w:r w:rsidRPr="005E3E18">
        <w:rPr>
          <w:rFonts w:asciiTheme="minorBidi" w:hAnsiTheme="minorBidi" w:cs="Arial"/>
          <w:rtl/>
        </w:rPr>
        <w:t xml:space="preserve"> </w:t>
      </w:r>
      <w:r w:rsidRPr="005E3E18">
        <w:rPr>
          <w:rFonts w:asciiTheme="minorBidi" w:hAnsiTheme="minorBidi" w:cs="Arial" w:hint="cs"/>
          <w:rtl/>
        </w:rPr>
        <w:t>أن</w:t>
      </w:r>
      <w:r w:rsidRPr="005E3E18">
        <w:rPr>
          <w:rFonts w:asciiTheme="minorBidi" w:hAnsiTheme="minorBidi" w:cs="Arial"/>
          <w:rtl/>
        </w:rPr>
        <w:t xml:space="preserve"> </w:t>
      </w:r>
      <w:r w:rsidRPr="005E3E18">
        <w:rPr>
          <w:rFonts w:asciiTheme="minorBidi" w:hAnsiTheme="minorBidi" w:cs="Arial" w:hint="cs"/>
          <w:rtl/>
        </w:rPr>
        <w:t>يغطي</w:t>
      </w:r>
      <w:r w:rsidRPr="005E3E18">
        <w:rPr>
          <w:rFonts w:asciiTheme="minorBidi" w:hAnsiTheme="minorBidi" w:cs="Arial"/>
          <w:rtl/>
        </w:rPr>
        <w:t xml:space="preserve"> </w:t>
      </w:r>
      <w:r w:rsidRPr="005E3E18">
        <w:rPr>
          <w:rFonts w:asciiTheme="minorBidi" w:hAnsiTheme="minorBidi" w:cs="Arial" w:hint="cs"/>
          <w:rtl/>
        </w:rPr>
        <w:t>جميع</w:t>
      </w:r>
      <w:r w:rsidRPr="005E3E18">
        <w:rPr>
          <w:rFonts w:asciiTheme="minorBidi" w:hAnsiTheme="minorBidi" w:cs="Arial"/>
          <w:rtl/>
        </w:rPr>
        <w:t xml:space="preserve"> </w:t>
      </w:r>
      <w:r w:rsidRPr="005E3E18">
        <w:rPr>
          <w:rFonts w:asciiTheme="minorBidi" w:hAnsiTheme="minorBidi" w:cs="Arial" w:hint="cs"/>
          <w:rtl/>
        </w:rPr>
        <w:t>المصروفات</w:t>
      </w:r>
      <w:r w:rsidRPr="005E3E18">
        <w:rPr>
          <w:rFonts w:asciiTheme="minorBidi" w:hAnsiTheme="minorBidi" w:cs="Arial"/>
          <w:rtl/>
        </w:rPr>
        <w:t xml:space="preserve"> </w:t>
      </w:r>
      <w:r w:rsidRPr="005E3E18">
        <w:rPr>
          <w:rFonts w:asciiTheme="minorBidi" w:hAnsiTheme="minorBidi" w:cs="Arial" w:hint="cs"/>
          <w:rtl/>
        </w:rPr>
        <w:t>ذات</w:t>
      </w:r>
      <w:r w:rsidRPr="005E3E18">
        <w:rPr>
          <w:rFonts w:asciiTheme="minorBidi" w:hAnsiTheme="minorBidi" w:cs="Arial"/>
          <w:rtl/>
        </w:rPr>
        <w:t xml:space="preserve"> </w:t>
      </w:r>
      <w:r w:rsidRPr="005E3E18">
        <w:rPr>
          <w:rFonts w:asciiTheme="minorBidi" w:hAnsiTheme="minorBidi" w:cs="Arial" w:hint="cs"/>
          <w:rtl/>
        </w:rPr>
        <w:t>الصلة</w:t>
      </w:r>
      <w:r w:rsidRPr="005E3E18">
        <w:rPr>
          <w:rFonts w:asciiTheme="minorBidi" w:hAnsiTheme="minorBidi" w:cs="Arial"/>
          <w:rtl/>
        </w:rPr>
        <w:t xml:space="preserve">. </w:t>
      </w:r>
      <w:r w:rsidRPr="005E3E18">
        <w:rPr>
          <w:rFonts w:asciiTheme="minorBidi" w:hAnsiTheme="minorBidi" w:cs="Arial" w:hint="cs"/>
          <w:rtl/>
        </w:rPr>
        <w:t>تُقدم</w:t>
      </w:r>
      <w:r w:rsidRPr="005E3E18">
        <w:rPr>
          <w:rFonts w:asciiTheme="minorBidi" w:hAnsiTheme="minorBidi" w:cs="Arial"/>
          <w:rtl/>
        </w:rPr>
        <w:t xml:space="preserve"> </w:t>
      </w:r>
      <w:r w:rsidRPr="005E3E18">
        <w:rPr>
          <w:rFonts w:asciiTheme="minorBidi" w:hAnsiTheme="minorBidi" w:cs="Arial" w:hint="cs"/>
          <w:rtl/>
        </w:rPr>
        <w:t>الطلبات</w:t>
      </w:r>
      <w:r w:rsidRPr="005E3E18">
        <w:rPr>
          <w:rFonts w:asciiTheme="minorBidi" w:hAnsiTheme="minorBidi" w:cs="Arial"/>
          <w:rtl/>
        </w:rPr>
        <w:t xml:space="preserve"> </w:t>
      </w:r>
      <w:r w:rsidRPr="005E3E18">
        <w:rPr>
          <w:rFonts w:asciiTheme="minorBidi" w:hAnsiTheme="minorBidi" w:cs="Arial" w:hint="cs"/>
          <w:rtl/>
        </w:rPr>
        <w:t>من</w:t>
      </w:r>
      <w:r w:rsidRPr="005E3E18">
        <w:rPr>
          <w:rFonts w:asciiTheme="minorBidi" w:hAnsiTheme="minorBidi" w:cs="Arial"/>
          <w:rtl/>
        </w:rPr>
        <w:t xml:space="preserve"> </w:t>
      </w:r>
      <w:r w:rsidRPr="005E3E18">
        <w:rPr>
          <w:rFonts w:asciiTheme="minorBidi" w:hAnsiTheme="minorBidi" w:cs="Arial" w:hint="cs"/>
          <w:rtl/>
        </w:rPr>
        <w:t>خلال</w:t>
      </w:r>
      <w:r w:rsidRPr="005E3E18">
        <w:rPr>
          <w:rFonts w:asciiTheme="minorBidi" w:hAnsiTheme="minorBidi" w:cs="Arial"/>
          <w:rtl/>
        </w:rPr>
        <w:t xml:space="preserve"> </w:t>
      </w:r>
      <w:r w:rsidRPr="005E3E18">
        <w:rPr>
          <w:rFonts w:asciiTheme="minorBidi" w:hAnsiTheme="minorBidi" w:cs="Arial" w:hint="cs"/>
          <w:rtl/>
        </w:rPr>
        <w:t>الرابط</w:t>
      </w:r>
      <w:r w:rsidRPr="005E3E18">
        <w:rPr>
          <w:rFonts w:asciiTheme="minorBidi" w:hAnsiTheme="minorBidi" w:cs="Arial"/>
          <w:rtl/>
        </w:rPr>
        <w:t xml:space="preserve"> </w:t>
      </w:r>
      <w:r w:rsidRPr="005E3E18">
        <w:rPr>
          <w:rFonts w:asciiTheme="minorBidi" w:hAnsiTheme="minorBidi" w:cs="Arial" w:hint="cs"/>
          <w:rtl/>
        </w:rPr>
        <w:t>الموضح</w:t>
      </w:r>
      <w:r w:rsidRPr="005E3E18">
        <w:rPr>
          <w:rFonts w:asciiTheme="minorBidi" w:hAnsiTheme="minorBidi" w:cs="Arial"/>
          <w:rtl/>
        </w:rPr>
        <w:t xml:space="preserve"> </w:t>
      </w:r>
      <w:r w:rsidRPr="005E3E18">
        <w:rPr>
          <w:rFonts w:asciiTheme="minorBidi" w:hAnsiTheme="minorBidi" w:cs="Arial" w:hint="cs"/>
          <w:rtl/>
        </w:rPr>
        <w:t>في</w:t>
      </w:r>
      <w:r w:rsidRPr="005E3E18">
        <w:rPr>
          <w:rFonts w:asciiTheme="minorBidi" w:hAnsiTheme="minorBidi" w:cs="Arial"/>
          <w:rtl/>
        </w:rPr>
        <w:t xml:space="preserve"> </w:t>
      </w:r>
      <w:r w:rsidRPr="005E3E18">
        <w:rPr>
          <w:rFonts w:asciiTheme="minorBidi" w:hAnsiTheme="minorBidi" w:cs="Arial" w:hint="cs"/>
          <w:rtl/>
        </w:rPr>
        <w:t>الإعلان</w:t>
      </w:r>
      <w:r w:rsidRPr="005E3E18">
        <w:rPr>
          <w:rFonts w:asciiTheme="minorBidi" w:hAnsiTheme="minorBidi" w:cs="Arial"/>
          <w:rtl/>
        </w:rPr>
        <w:t xml:space="preserve"> </w:t>
      </w:r>
      <w:r w:rsidRPr="005E3E18">
        <w:rPr>
          <w:rFonts w:asciiTheme="minorBidi" w:hAnsiTheme="minorBidi" w:cs="Arial" w:hint="cs"/>
          <w:rtl/>
        </w:rPr>
        <w:t>أو</w:t>
      </w:r>
      <w:r w:rsidRPr="005E3E18">
        <w:rPr>
          <w:rFonts w:asciiTheme="minorBidi" w:hAnsiTheme="minorBidi" w:cs="Arial"/>
          <w:rtl/>
        </w:rPr>
        <w:t xml:space="preserve"> </w:t>
      </w:r>
      <w:r w:rsidRPr="005E3E18">
        <w:rPr>
          <w:rFonts w:asciiTheme="minorBidi" w:hAnsiTheme="minorBidi" w:cs="Arial" w:hint="cs"/>
          <w:rtl/>
        </w:rPr>
        <w:t>عبر</w:t>
      </w:r>
      <w:r w:rsidRPr="005E3E18">
        <w:rPr>
          <w:rFonts w:asciiTheme="minorBidi" w:hAnsiTheme="minorBidi" w:cs="Arial"/>
          <w:rtl/>
        </w:rPr>
        <w:t xml:space="preserve"> </w:t>
      </w:r>
      <w:r w:rsidRPr="005E3E18">
        <w:rPr>
          <w:rFonts w:asciiTheme="minorBidi" w:hAnsiTheme="minorBidi" w:cs="Arial" w:hint="cs"/>
          <w:rtl/>
        </w:rPr>
        <w:t>البريد</w:t>
      </w:r>
      <w:r w:rsidRPr="005E3E18">
        <w:rPr>
          <w:rFonts w:asciiTheme="minorBidi" w:hAnsiTheme="minorBidi" w:cs="Arial"/>
          <w:rtl/>
        </w:rPr>
        <w:t xml:space="preserve"> </w:t>
      </w:r>
      <w:r w:rsidRPr="005E3E18">
        <w:rPr>
          <w:rFonts w:asciiTheme="minorBidi" w:hAnsiTheme="minorBidi" w:cs="Arial" w:hint="cs"/>
          <w:rtl/>
        </w:rPr>
        <w:t>الإلكتروني</w:t>
      </w:r>
      <w:r w:rsidRPr="005E3E18">
        <w:rPr>
          <w:rFonts w:asciiTheme="minorBidi" w:hAnsiTheme="minorBidi" w:cs="Arial"/>
          <w:rtl/>
        </w:rPr>
        <w:t xml:space="preserve">. </w:t>
      </w:r>
      <w:r w:rsidRPr="005E3E18">
        <w:rPr>
          <w:rFonts w:asciiTheme="minorBidi" w:hAnsiTheme="minorBidi" w:cs="Arial" w:hint="cs"/>
          <w:rtl/>
        </w:rPr>
        <w:t>تُرسل</w:t>
      </w:r>
      <w:r w:rsidRPr="005E3E18">
        <w:rPr>
          <w:rFonts w:asciiTheme="minorBidi" w:hAnsiTheme="minorBidi" w:cs="Arial"/>
          <w:rtl/>
        </w:rPr>
        <w:t xml:space="preserve"> </w:t>
      </w:r>
      <w:r w:rsidRPr="005E3E18">
        <w:rPr>
          <w:rFonts w:asciiTheme="minorBidi" w:hAnsiTheme="minorBidi" w:cs="Arial" w:hint="cs"/>
          <w:rtl/>
        </w:rPr>
        <w:t>العروض</w:t>
      </w:r>
      <w:r w:rsidRPr="005E3E18">
        <w:rPr>
          <w:rFonts w:asciiTheme="minorBidi" w:hAnsiTheme="minorBidi" w:cs="Arial"/>
          <w:rtl/>
        </w:rPr>
        <w:t xml:space="preserve"> </w:t>
      </w:r>
      <w:r w:rsidRPr="005E3E18">
        <w:rPr>
          <w:rFonts w:asciiTheme="minorBidi" w:hAnsiTheme="minorBidi" w:cs="Arial" w:hint="cs"/>
          <w:rtl/>
        </w:rPr>
        <w:t>إلى</w:t>
      </w:r>
      <w:r w:rsidRPr="005E3E18">
        <w:rPr>
          <w:rFonts w:asciiTheme="minorBidi" w:hAnsiTheme="minorBidi" w:cs="Arial"/>
          <w:rtl/>
        </w:rPr>
        <w:t xml:space="preserve"> </w:t>
      </w:r>
      <w:r w:rsidRPr="005E3E18">
        <w:rPr>
          <w:rFonts w:asciiTheme="minorBidi" w:hAnsiTheme="minorBidi" w:cs="Arial" w:hint="cs"/>
          <w:rtl/>
        </w:rPr>
        <w:t>مؤسسة</w:t>
      </w:r>
      <w:r w:rsidRPr="005E3E18">
        <w:rPr>
          <w:rFonts w:asciiTheme="minorBidi" w:hAnsiTheme="minorBidi" w:cs="Arial"/>
          <w:rtl/>
        </w:rPr>
        <w:t xml:space="preserve"> </w:t>
      </w:r>
      <w:r w:rsidRPr="005E3E18">
        <w:rPr>
          <w:rFonts w:asciiTheme="minorBidi" w:hAnsiTheme="minorBidi" w:cs="Arial" w:hint="cs"/>
          <w:rtl/>
        </w:rPr>
        <w:t>كير</w:t>
      </w:r>
      <w:r w:rsidRPr="005E3E18">
        <w:rPr>
          <w:rFonts w:asciiTheme="minorBidi" w:hAnsiTheme="minorBidi" w:cs="Arial"/>
          <w:rtl/>
        </w:rPr>
        <w:t xml:space="preserve"> </w:t>
      </w:r>
      <w:r w:rsidRPr="005E3E18">
        <w:rPr>
          <w:rFonts w:asciiTheme="minorBidi" w:hAnsiTheme="minorBidi" w:cs="Arial" w:hint="cs"/>
          <w:rtl/>
        </w:rPr>
        <w:t>مصر</w:t>
      </w:r>
      <w:r w:rsidRPr="005E3E18">
        <w:rPr>
          <w:rFonts w:asciiTheme="minorBidi" w:hAnsiTheme="minorBidi" w:cs="Arial"/>
          <w:rtl/>
        </w:rPr>
        <w:t xml:space="preserve"> </w:t>
      </w:r>
      <w:r w:rsidRPr="005E3E18">
        <w:rPr>
          <w:rFonts w:asciiTheme="minorBidi" w:hAnsiTheme="minorBidi" w:cs="Arial" w:hint="cs"/>
          <w:rtl/>
        </w:rPr>
        <w:t>على</w:t>
      </w:r>
      <w:r w:rsidRPr="005E3E18">
        <w:rPr>
          <w:rFonts w:asciiTheme="minorBidi" w:hAnsiTheme="minorBidi"/>
        </w:rPr>
        <w:t xml:space="preserve"> (</w:t>
      </w:r>
      <w:r w:rsidRPr="005E3E18">
        <w:rPr>
          <w:rFonts w:asciiTheme="minorBidi" w:hAnsiTheme="minorBidi"/>
          <w:color w:val="215E99" w:themeColor="text2" w:themeTint="BF"/>
        </w:rPr>
        <w:t>Huda.Abdelgelel@cef-eg.org</w:t>
      </w:r>
      <w:r w:rsidRPr="005E3E18">
        <w:rPr>
          <w:rFonts w:asciiTheme="minorBidi" w:hAnsiTheme="minorBidi"/>
        </w:rPr>
        <w:t xml:space="preserve">) </w:t>
      </w:r>
      <w:r w:rsidRPr="005E3E18">
        <w:rPr>
          <w:rFonts w:asciiTheme="minorBidi" w:hAnsiTheme="minorBidi" w:cs="Arial" w:hint="cs"/>
          <w:rtl/>
        </w:rPr>
        <w:t>و</w:t>
      </w:r>
      <w:r w:rsidRPr="005E3E18">
        <w:rPr>
          <w:rFonts w:asciiTheme="minorBidi" w:hAnsiTheme="minorBidi"/>
        </w:rPr>
        <w:t>(</w:t>
      </w:r>
      <w:r w:rsidRPr="005E3E18">
        <w:rPr>
          <w:rFonts w:asciiTheme="minorBidi" w:hAnsiTheme="minorBidi"/>
          <w:color w:val="215E99" w:themeColor="text2" w:themeTint="BF"/>
        </w:rPr>
        <w:t>Nancy.Rezkallah@cef-eg.org</w:t>
      </w:r>
      <w:r w:rsidRPr="005E3E18">
        <w:rPr>
          <w:rFonts w:asciiTheme="minorBidi" w:hAnsiTheme="minorBidi"/>
        </w:rPr>
        <w:t xml:space="preserve">) </w:t>
      </w:r>
      <w:r w:rsidRPr="005E3E18">
        <w:rPr>
          <w:rFonts w:asciiTheme="minorBidi" w:hAnsiTheme="minorBidi" w:cs="Arial" w:hint="cs"/>
          <w:rtl/>
        </w:rPr>
        <w:t>مع</w:t>
      </w:r>
      <w:r w:rsidRPr="005E3E18">
        <w:rPr>
          <w:rFonts w:asciiTheme="minorBidi" w:hAnsiTheme="minorBidi" w:cs="Arial"/>
          <w:rtl/>
        </w:rPr>
        <w:t xml:space="preserve"> </w:t>
      </w:r>
      <w:r w:rsidRPr="005E3E18">
        <w:rPr>
          <w:rFonts w:asciiTheme="minorBidi" w:hAnsiTheme="minorBidi" w:cs="Arial" w:hint="cs"/>
          <w:rtl/>
        </w:rPr>
        <w:t>الكتابة</w:t>
      </w:r>
      <w:r w:rsidRPr="005E3E18">
        <w:rPr>
          <w:rFonts w:asciiTheme="minorBidi" w:hAnsiTheme="minorBidi" w:cs="Arial"/>
          <w:rtl/>
        </w:rPr>
        <w:t xml:space="preserve"> </w:t>
      </w:r>
      <w:r w:rsidRPr="005E3E18">
        <w:rPr>
          <w:rFonts w:asciiTheme="minorBidi" w:hAnsiTheme="minorBidi" w:cs="Arial" w:hint="cs"/>
          <w:rtl/>
        </w:rPr>
        <w:t>في</w:t>
      </w:r>
      <w:r w:rsidRPr="005E3E18">
        <w:rPr>
          <w:rFonts w:asciiTheme="minorBidi" w:hAnsiTheme="minorBidi" w:cs="Arial"/>
          <w:rtl/>
        </w:rPr>
        <w:t xml:space="preserve"> </w:t>
      </w:r>
      <w:r w:rsidRPr="005E3E18">
        <w:rPr>
          <w:rFonts w:asciiTheme="minorBidi" w:hAnsiTheme="minorBidi" w:cs="Arial" w:hint="cs"/>
          <w:rtl/>
        </w:rPr>
        <w:t>خانة</w:t>
      </w:r>
      <w:r w:rsidRPr="005E3E18">
        <w:rPr>
          <w:rFonts w:asciiTheme="minorBidi" w:hAnsiTheme="minorBidi" w:cs="Arial"/>
          <w:rtl/>
        </w:rPr>
        <w:t xml:space="preserve"> </w:t>
      </w:r>
      <w:r w:rsidRPr="005E3E18">
        <w:rPr>
          <w:rFonts w:asciiTheme="minorBidi" w:hAnsiTheme="minorBidi" w:cs="Arial" w:hint="cs"/>
          <w:rtl/>
        </w:rPr>
        <w:t>العنوان</w:t>
      </w:r>
      <w:r w:rsidRPr="00F1758C">
        <w:rPr>
          <w:rFonts w:asciiTheme="minorBidi" w:hAnsiTheme="minorBidi" w:cs="Arial"/>
          <w:rtl/>
        </w:rPr>
        <w:t>: "</w:t>
      </w:r>
      <w:r w:rsidR="00D82367" w:rsidRPr="00F1758C">
        <w:rPr>
          <w:rFonts w:asciiTheme="minorBidi" w:hAnsiTheme="minorBidi" w:cs="Arial" w:hint="cs"/>
          <w:rtl/>
        </w:rPr>
        <w:t xml:space="preserve">طلب شراء </w:t>
      </w:r>
      <w:r w:rsidR="00D82367" w:rsidRPr="00F1758C">
        <w:rPr>
          <w:rFonts w:asciiTheme="minorBidi" w:hAnsiTheme="minorBidi" w:cs="Arial"/>
          <w:rtl/>
        </w:rPr>
        <w:t>منصة قاعدة بيانات منظمات المجتمع المدني (</w:t>
      </w:r>
      <w:r w:rsidR="00D82367" w:rsidRPr="00F1758C">
        <w:rPr>
          <w:rFonts w:asciiTheme="minorBidi" w:hAnsiTheme="minorBidi" w:cs="Arial"/>
        </w:rPr>
        <w:t>CSO</w:t>
      </w:r>
      <w:r w:rsidR="00D82367" w:rsidRPr="00F1758C">
        <w:rPr>
          <w:rFonts w:asciiTheme="minorBidi" w:hAnsiTheme="minorBidi" w:cs="Arial"/>
          <w:rtl/>
        </w:rPr>
        <w:t xml:space="preserve">) ونظام إدارة التعلم </w:t>
      </w:r>
      <w:r w:rsidR="00D82367" w:rsidRPr="00F1758C">
        <w:rPr>
          <w:rFonts w:asciiTheme="minorBidi" w:hAnsiTheme="minorBidi" w:cs="Arial"/>
        </w:rPr>
        <w:t>(LMS)</w:t>
      </w:r>
    </w:p>
    <w:p w14:paraId="32522160" w14:textId="54D48AB1" w:rsidR="005E3E18" w:rsidRPr="005E3E18" w:rsidRDefault="005E3E18" w:rsidP="005E3E18">
      <w:pPr>
        <w:bidi/>
        <w:rPr>
          <w:rFonts w:asciiTheme="minorBidi" w:hAnsiTheme="minorBidi"/>
          <w:rtl/>
        </w:rPr>
      </w:pPr>
      <w:r w:rsidRPr="005E3E18">
        <w:rPr>
          <w:rFonts w:asciiTheme="minorBidi" w:hAnsiTheme="minorBidi" w:cs="Arial" w:hint="cs"/>
          <w:rtl/>
        </w:rPr>
        <w:t>لن</w:t>
      </w:r>
      <w:r w:rsidRPr="005E3E18">
        <w:rPr>
          <w:rFonts w:asciiTheme="minorBidi" w:hAnsiTheme="minorBidi" w:cs="Arial"/>
          <w:rtl/>
        </w:rPr>
        <w:t xml:space="preserve"> </w:t>
      </w:r>
      <w:r w:rsidRPr="005E3E18">
        <w:rPr>
          <w:rFonts w:asciiTheme="minorBidi" w:hAnsiTheme="minorBidi" w:cs="Arial" w:hint="cs"/>
          <w:rtl/>
        </w:rPr>
        <w:t>يُنظر</w:t>
      </w:r>
      <w:r w:rsidRPr="005E3E18">
        <w:rPr>
          <w:rFonts w:asciiTheme="minorBidi" w:hAnsiTheme="minorBidi" w:cs="Arial"/>
          <w:rtl/>
        </w:rPr>
        <w:t xml:space="preserve"> </w:t>
      </w:r>
      <w:r w:rsidRPr="005E3E18">
        <w:rPr>
          <w:rFonts w:asciiTheme="minorBidi" w:hAnsiTheme="minorBidi" w:cs="Arial" w:hint="cs"/>
          <w:rtl/>
        </w:rPr>
        <w:t>في</w:t>
      </w:r>
      <w:r w:rsidRPr="005E3E18">
        <w:rPr>
          <w:rFonts w:asciiTheme="minorBidi" w:hAnsiTheme="minorBidi" w:cs="Arial"/>
          <w:rtl/>
        </w:rPr>
        <w:t xml:space="preserve"> </w:t>
      </w:r>
      <w:r w:rsidRPr="005E3E18">
        <w:rPr>
          <w:rFonts w:asciiTheme="minorBidi" w:hAnsiTheme="minorBidi" w:cs="Arial" w:hint="cs"/>
          <w:rtl/>
        </w:rPr>
        <w:t>أي</w:t>
      </w:r>
      <w:r w:rsidRPr="005E3E18">
        <w:rPr>
          <w:rFonts w:asciiTheme="minorBidi" w:hAnsiTheme="minorBidi" w:cs="Arial"/>
          <w:rtl/>
        </w:rPr>
        <w:t xml:space="preserve"> </w:t>
      </w:r>
      <w:r w:rsidRPr="005E3E18">
        <w:rPr>
          <w:rFonts w:asciiTheme="minorBidi" w:hAnsiTheme="minorBidi" w:cs="Arial" w:hint="cs"/>
          <w:rtl/>
        </w:rPr>
        <w:t>عروض</w:t>
      </w:r>
      <w:r w:rsidRPr="005E3E18">
        <w:rPr>
          <w:rFonts w:asciiTheme="minorBidi" w:hAnsiTheme="minorBidi" w:cs="Arial"/>
          <w:rtl/>
        </w:rPr>
        <w:t xml:space="preserve"> </w:t>
      </w:r>
      <w:r w:rsidRPr="005E3E18">
        <w:rPr>
          <w:rFonts w:asciiTheme="minorBidi" w:hAnsiTheme="minorBidi" w:cs="Arial" w:hint="cs"/>
          <w:rtl/>
        </w:rPr>
        <w:t>تُستلم</w:t>
      </w:r>
      <w:r w:rsidRPr="005E3E18">
        <w:rPr>
          <w:rFonts w:asciiTheme="minorBidi" w:hAnsiTheme="minorBidi" w:cs="Arial"/>
          <w:rtl/>
        </w:rPr>
        <w:t xml:space="preserve"> </w:t>
      </w:r>
      <w:r w:rsidRPr="005E3E18">
        <w:rPr>
          <w:rFonts w:asciiTheme="minorBidi" w:hAnsiTheme="minorBidi" w:cs="Arial" w:hint="cs"/>
          <w:rtl/>
        </w:rPr>
        <w:t>بعد</w:t>
      </w:r>
      <w:r w:rsidRPr="005E3E18">
        <w:rPr>
          <w:rFonts w:asciiTheme="minorBidi" w:hAnsiTheme="minorBidi" w:cs="Arial"/>
          <w:rtl/>
        </w:rPr>
        <w:t xml:space="preserve"> </w:t>
      </w:r>
      <w:r w:rsidRPr="005E3E18">
        <w:rPr>
          <w:rFonts w:asciiTheme="minorBidi" w:hAnsiTheme="minorBidi" w:cs="Arial" w:hint="cs"/>
          <w:rtl/>
        </w:rPr>
        <w:t>الموعد</w:t>
      </w:r>
      <w:r w:rsidRPr="005E3E18">
        <w:rPr>
          <w:rFonts w:asciiTheme="minorBidi" w:hAnsiTheme="minorBidi" w:cs="Arial"/>
          <w:rtl/>
        </w:rPr>
        <w:t xml:space="preserve"> </w:t>
      </w:r>
      <w:r w:rsidRPr="005E3E18">
        <w:rPr>
          <w:rFonts w:asciiTheme="minorBidi" w:hAnsiTheme="minorBidi" w:cs="Arial" w:hint="cs"/>
          <w:rtl/>
        </w:rPr>
        <w:t>النهائي</w:t>
      </w:r>
      <w:r w:rsidRPr="005E3E18">
        <w:rPr>
          <w:rFonts w:asciiTheme="minorBidi" w:hAnsiTheme="minorBidi" w:cs="Arial"/>
          <w:rtl/>
        </w:rPr>
        <w:t xml:space="preserve"> </w:t>
      </w:r>
      <w:r w:rsidRPr="005E3E18">
        <w:rPr>
          <w:rFonts w:asciiTheme="minorBidi" w:hAnsiTheme="minorBidi" w:cs="Arial" w:hint="cs"/>
          <w:rtl/>
        </w:rPr>
        <w:t>المذكور؛</w:t>
      </w:r>
      <w:r w:rsidRPr="005E3E18">
        <w:rPr>
          <w:rFonts w:asciiTheme="minorBidi" w:hAnsiTheme="minorBidi" w:cs="Arial"/>
          <w:rtl/>
        </w:rPr>
        <w:t xml:space="preserve"> </w:t>
      </w:r>
      <w:r w:rsidRPr="005E3E18">
        <w:rPr>
          <w:rFonts w:asciiTheme="minorBidi" w:hAnsiTheme="minorBidi" w:cs="Arial" w:hint="cs"/>
          <w:rtl/>
        </w:rPr>
        <w:t>لذلك</w:t>
      </w:r>
      <w:r w:rsidRPr="005E3E18">
        <w:rPr>
          <w:rFonts w:asciiTheme="minorBidi" w:hAnsiTheme="minorBidi" w:cs="Arial"/>
          <w:rtl/>
        </w:rPr>
        <w:t xml:space="preserve"> </w:t>
      </w:r>
      <w:r w:rsidRPr="005E3E18">
        <w:rPr>
          <w:rFonts w:asciiTheme="minorBidi" w:hAnsiTheme="minorBidi" w:cs="Arial" w:hint="cs"/>
          <w:rtl/>
        </w:rPr>
        <w:t>يُرجى</w:t>
      </w:r>
      <w:r w:rsidRPr="005E3E18">
        <w:rPr>
          <w:rFonts w:asciiTheme="minorBidi" w:hAnsiTheme="minorBidi" w:cs="Arial"/>
          <w:rtl/>
        </w:rPr>
        <w:t xml:space="preserve"> </w:t>
      </w:r>
      <w:r w:rsidRPr="005E3E18">
        <w:rPr>
          <w:rFonts w:asciiTheme="minorBidi" w:hAnsiTheme="minorBidi" w:cs="Arial" w:hint="cs"/>
          <w:rtl/>
        </w:rPr>
        <w:t>التأكد</w:t>
      </w:r>
      <w:r w:rsidRPr="005E3E18">
        <w:rPr>
          <w:rFonts w:asciiTheme="minorBidi" w:hAnsiTheme="minorBidi" w:cs="Arial"/>
          <w:rtl/>
        </w:rPr>
        <w:t xml:space="preserve"> </w:t>
      </w:r>
      <w:r w:rsidRPr="005E3E18">
        <w:rPr>
          <w:rFonts w:asciiTheme="minorBidi" w:hAnsiTheme="minorBidi" w:cs="Arial" w:hint="cs"/>
          <w:rtl/>
        </w:rPr>
        <w:t>من</w:t>
      </w:r>
      <w:r w:rsidRPr="005E3E18">
        <w:rPr>
          <w:rFonts w:asciiTheme="minorBidi" w:hAnsiTheme="minorBidi" w:cs="Arial"/>
          <w:rtl/>
        </w:rPr>
        <w:t xml:space="preserve"> </w:t>
      </w:r>
      <w:r w:rsidRPr="005E3E18">
        <w:rPr>
          <w:rFonts w:asciiTheme="minorBidi" w:hAnsiTheme="minorBidi" w:cs="Arial" w:hint="cs"/>
          <w:rtl/>
        </w:rPr>
        <w:t>تقديم</w:t>
      </w:r>
      <w:r w:rsidRPr="005E3E18">
        <w:rPr>
          <w:rFonts w:asciiTheme="minorBidi" w:hAnsiTheme="minorBidi" w:cs="Arial"/>
          <w:rtl/>
        </w:rPr>
        <w:t xml:space="preserve"> </w:t>
      </w:r>
      <w:r w:rsidRPr="005E3E18">
        <w:rPr>
          <w:rFonts w:asciiTheme="minorBidi" w:hAnsiTheme="minorBidi" w:cs="Arial" w:hint="cs"/>
          <w:rtl/>
        </w:rPr>
        <w:t>عرضك</w:t>
      </w:r>
      <w:r w:rsidRPr="005E3E18">
        <w:rPr>
          <w:rFonts w:asciiTheme="minorBidi" w:hAnsiTheme="minorBidi" w:cs="Arial"/>
          <w:rtl/>
        </w:rPr>
        <w:t xml:space="preserve"> </w:t>
      </w:r>
      <w:r w:rsidRPr="005E3E18">
        <w:rPr>
          <w:rFonts w:asciiTheme="minorBidi" w:hAnsiTheme="minorBidi" w:cs="Arial" w:hint="cs"/>
          <w:rtl/>
        </w:rPr>
        <w:t>من</w:t>
      </w:r>
      <w:r w:rsidRPr="005E3E18">
        <w:rPr>
          <w:rFonts w:asciiTheme="minorBidi" w:hAnsiTheme="minorBidi" w:cs="Arial"/>
          <w:rtl/>
        </w:rPr>
        <w:t xml:space="preserve"> </w:t>
      </w:r>
      <w:r w:rsidRPr="005E3E18">
        <w:rPr>
          <w:rFonts w:asciiTheme="minorBidi" w:hAnsiTheme="minorBidi" w:cs="Arial" w:hint="cs"/>
          <w:rtl/>
        </w:rPr>
        <w:t>خلال</w:t>
      </w:r>
      <w:r w:rsidRPr="005E3E18">
        <w:rPr>
          <w:rFonts w:asciiTheme="minorBidi" w:hAnsiTheme="minorBidi" w:cs="Arial"/>
          <w:rtl/>
        </w:rPr>
        <w:t xml:space="preserve"> </w:t>
      </w:r>
      <w:r w:rsidRPr="005E3E18">
        <w:rPr>
          <w:rFonts w:asciiTheme="minorBidi" w:hAnsiTheme="minorBidi" w:cs="Arial" w:hint="cs"/>
          <w:rtl/>
        </w:rPr>
        <w:t>الرابط</w:t>
      </w:r>
      <w:r w:rsidRPr="005E3E18">
        <w:rPr>
          <w:rFonts w:asciiTheme="minorBidi" w:hAnsiTheme="minorBidi" w:cs="Arial"/>
          <w:rtl/>
        </w:rPr>
        <w:t xml:space="preserve"> </w:t>
      </w:r>
      <w:r w:rsidRPr="005E3E18">
        <w:rPr>
          <w:rFonts w:asciiTheme="minorBidi" w:hAnsiTheme="minorBidi" w:cs="Arial" w:hint="cs"/>
          <w:rtl/>
        </w:rPr>
        <w:t>أو</w:t>
      </w:r>
      <w:r w:rsidRPr="005E3E18">
        <w:rPr>
          <w:rFonts w:asciiTheme="minorBidi" w:hAnsiTheme="minorBidi" w:cs="Arial"/>
          <w:rtl/>
        </w:rPr>
        <w:t xml:space="preserve"> </w:t>
      </w:r>
      <w:r w:rsidRPr="005E3E18">
        <w:rPr>
          <w:rFonts w:asciiTheme="minorBidi" w:hAnsiTheme="minorBidi" w:cs="Arial" w:hint="cs"/>
          <w:rtl/>
        </w:rPr>
        <w:t>عبر</w:t>
      </w:r>
      <w:r w:rsidRPr="005E3E18">
        <w:rPr>
          <w:rFonts w:asciiTheme="minorBidi" w:hAnsiTheme="minorBidi" w:cs="Arial"/>
          <w:rtl/>
        </w:rPr>
        <w:t xml:space="preserve"> </w:t>
      </w:r>
      <w:r w:rsidRPr="005E3E18">
        <w:rPr>
          <w:rFonts w:asciiTheme="minorBidi" w:hAnsiTheme="minorBidi" w:cs="Arial" w:hint="cs"/>
          <w:rtl/>
        </w:rPr>
        <w:t>البريد</w:t>
      </w:r>
      <w:r w:rsidRPr="005E3E18">
        <w:rPr>
          <w:rFonts w:asciiTheme="minorBidi" w:hAnsiTheme="minorBidi" w:cs="Arial"/>
          <w:rtl/>
        </w:rPr>
        <w:t xml:space="preserve"> </w:t>
      </w:r>
      <w:r w:rsidRPr="005E3E18">
        <w:rPr>
          <w:rFonts w:asciiTheme="minorBidi" w:hAnsiTheme="minorBidi" w:cs="Arial" w:hint="cs"/>
          <w:rtl/>
        </w:rPr>
        <w:t>الإلكتروني</w:t>
      </w:r>
      <w:r w:rsidRPr="005E3E18">
        <w:rPr>
          <w:rFonts w:asciiTheme="minorBidi" w:hAnsiTheme="minorBidi" w:cs="Arial"/>
          <w:rtl/>
        </w:rPr>
        <w:t xml:space="preserve"> </w:t>
      </w:r>
      <w:r w:rsidRPr="005E3E18">
        <w:rPr>
          <w:rFonts w:asciiTheme="minorBidi" w:hAnsiTheme="minorBidi" w:cs="Arial" w:hint="cs"/>
          <w:rtl/>
        </w:rPr>
        <w:t>في</w:t>
      </w:r>
      <w:r w:rsidRPr="005E3E18">
        <w:rPr>
          <w:rFonts w:asciiTheme="minorBidi" w:hAnsiTheme="minorBidi" w:cs="Arial"/>
          <w:rtl/>
        </w:rPr>
        <w:t xml:space="preserve"> </w:t>
      </w:r>
      <w:r w:rsidRPr="005E3E18">
        <w:rPr>
          <w:rFonts w:asciiTheme="minorBidi" w:hAnsiTheme="minorBidi" w:cs="Arial" w:hint="cs"/>
          <w:rtl/>
        </w:rPr>
        <w:t>موعد</w:t>
      </w:r>
      <w:r w:rsidRPr="005E3E18">
        <w:rPr>
          <w:rFonts w:asciiTheme="minorBidi" w:hAnsiTheme="minorBidi" w:cs="Arial"/>
          <w:rtl/>
        </w:rPr>
        <w:t xml:space="preserve"> </w:t>
      </w:r>
      <w:r w:rsidRPr="005E3E18">
        <w:rPr>
          <w:rFonts w:asciiTheme="minorBidi" w:hAnsiTheme="minorBidi" w:cs="Arial" w:hint="cs"/>
          <w:rtl/>
        </w:rPr>
        <w:t>أقصاه</w:t>
      </w:r>
      <w:r w:rsidRPr="005E3E18">
        <w:rPr>
          <w:rFonts w:asciiTheme="minorBidi" w:hAnsiTheme="minorBidi" w:cs="Arial"/>
          <w:rtl/>
        </w:rPr>
        <w:t xml:space="preserve"> </w:t>
      </w:r>
      <w:r w:rsidR="00B1227D">
        <w:rPr>
          <w:rFonts w:asciiTheme="minorBidi" w:hAnsiTheme="minorBidi" w:cs="Arial" w:hint="cs"/>
          <w:rtl/>
        </w:rPr>
        <w:t>17</w:t>
      </w:r>
      <w:r w:rsidR="00205D3F">
        <w:rPr>
          <w:rFonts w:asciiTheme="minorBidi" w:hAnsiTheme="minorBidi" w:cs="Arial" w:hint="cs"/>
          <w:rtl/>
        </w:rPr>
        <w:t>يناير</w:t>
      </w:r>
      <w:r w:rsidRPr="005E3E18">
        <w:rPr>
          <w:rFonts w:asciiTheme="minorBidi" w:hAnsiTheme="minorBidi" w:cs="Arial"/>
          <w:rtl/>
        </w:rPr>
        <w:t xml:space="preserve"> 202</w:t>
      </w:r>
      <w:r w:rsidR="00205D3F">
        <w:rPr>
          <w:rFonts w:asciiTheme="minorBidi" w:hAnsiTheme="minorBidi" w:cs="Arial" w:hint="cs"/>
          <w:rtl/>
        </w:rPr>
        <w:t>6</w:t>
      </w:r>
      <w:r w:rsidRPr="005E3E18">
        <w:rPr>
          <w:rFonts w:asciiTheme="minorBidi" w:hAnsiTheme="minorBidi" w:cs="Arial"/>
          <w:rtl/>
        </w:rPr>
        <w:t xml:space="preserve">. </w:t>
      </w:r>
      <w:r w:rsidRPr="005E3E18">
        <w:rPr>
          <w:rFonts w:asciiTheme="minorBidi" w:hAnsiTheme="minorBidi" w:cs="Arial" w:hint="cs"/>
          <w:rtl/>
        </w:rPr>
        <w:t>يُرجى</w:t>
      </w:r>
      <w:r w:rsidRPr="005E3E18">
        <w:rPr>
          <w:rFonts w:asciiTheme="minorBidi" w:hAnsiTheme="minorBidi" w:cs="Arial"/>
          <w:rtl/>
        </w:rPr>
        <w:t xml:space="preserve"> </w:t>
      </w:r>
      <w:r w:rsidRPr="005E3E18">
        <w:rPr>
          <w:rFonts w:asciiTheme="minorBidi" w:hAnsiTheme="minorBidi" w:cs="Arial" w:hint="cs"/>
          <w:rtl/>
        </w:rPr>
        <w:t>العلم</w:t>
      </w:r>
      <w:r w:rsidRPr="005E3E18">
        <w:rPr>
          <w:rFonts w:asciiTheme="minorBidi" w:hAnsiTheme="minorBidi" w:cs="Arial"/>
          <w:rtl/>
        </w:rPr>
        <w:t xml:space="preserve"> </w:t>
      </w:r>
      <w:r w:rsidRPr="005E3E18">
        <w:rPr>
          <w:rFonts w:asciiTheme="minorBidi" w:hAnsiTheme="minorBidi" w:cs="Arial" w:hint="cs"/>
          <w:rtl/>
        </w:rPr>
        <w:t>أنه</w:t>
      </w:r>
      <w:r w:rsidRPr="005E3E18">
        <w:rPr>
          <w:rFonts w:asciiTheme="minorBidi" w:hAnsiTheme="minorBidi" w:cs="Arial"/>
          <w:rtl/>
        </w:rPr>
        <w:t xml:space="preserve"> </w:t>
      </w:r>
      <w:r w:rsidRPr="005E3E18">
        <w:rPr>
          <w:rFonts w:asciiTheme="minorBidi" w:hAnsiTheme="minorBidi" w:cs="Arial" w:hint="cs"/>
          <w:rtl/>
        </w:rPr>
        <w:t>لن</w:t>
      </w:r>
      <w:r w:rsidRPr="005E3E18">
        <w:rPr>
          <w:rFonts w:asciiTheme="minorBidi" w:hAnsiTheme="minorBidi" w:cs="Arial"/>
          <w:rtl/>
        </w:rPr>
        <w:t xml:space="preserve"> </w:t>
      </w:r>
      <w:r w:rsidRPr="005E3E18">
        <w:rPr>
          <w:rFonts w:asciiTheme="minorBidi" w:hAnsiTheme="minorBidi" w:cs="Arial" w:hint="cs"/>
          <w:rtl/>
        </w:rPr>
        <w:t>تُقبل</w:t>
      </w:r>
      <w:r w:rsidRPr="005E3E18">
        <w:rPr>
          <w:rFonts w:asciiTheme="minorBidi" w:hAnsiTheme="minorBidi" w:cs="Arial"/>
          <w:rtl/>
        </w:rPr>
        <w:t xml:space="preserve"> </w:t>
      </w:r>
      <w:r w:rsidRPr="005E3E18">
        <w:rPr>
          <w:rFonts w:asciiTheme="minorBidi" w:hAnsiTheme="minorBidi" w:cs="Arial" w:hint="cs"/>
          <w:rtl/>
        </w:rPr>
        <w:t>أي</w:t>
      </w:r>
      <w:r w:rsidRPr="005E3E18">
        <w:rPr>
          <w:rFonts w:asciiTheme="minorBidi" w:hAnsiTheme="minorBidi" w:cs="Arial"/>
          <w:rtl/>
        </w:rPr>
        <w:t xml:space="preserve"> </w:t>
      </w:r>
      <w:r w:rsidRPr="005E3E18">
        <w:rPr>
          <w:rFonts w:asciiTheme="minorBidi" w:hAnsiTheme="minorBidi" w:cs="Arial" w:hint="cs"/>
          <w:rtl/>
        </w:rPr>
        <w:t>استثناءات</w:t>
      </w:r>
      <w:r w:rsidRPr="005E3E18">
        <w:rPr>
          <w:rFonts w:asciiTheme="minorBidi" w:hAnsiTheme="minorBidi" w:cs="Arial"/>
          <w:rtl/>
        </w:rPr>
        <w:t xml:space="preserve"> </w:t>
      </w:r>
      <w:r w:rsidRPr="005E3E18">
        <w:rPr>
          <w:rFonts w:asciiTheme="minorBidi" w:hAnsiTheme="minorBidi" w:cs="Arial" w:hint="cs"/>
          <w:rtl/>
        </w:rPr>
        <w:t>أو</w:t>
      </w:r>
      <w:r w:rsidRPr="005E3E18">
        <w:rPr>
          <w:rFonts w:asciiTheme="minorBidi" w:hAnsiTheme="minorBidi" w:cs="Arial"/>
          <w:rtl/>
        </w:rPr>
        <w:t xml:space="preserve"> </w:t>
      </w:r>
      <w:r w:rsidRPr="005E3E18">
        <w:rPr>
          <w:rFonts w:asciiTheme="minorBidi" w:hAnsiTheme="minorBidi" w:cs="Arial" w:hint="cs"/>
          <w:rtl/>
        </w:rPr>
        <w:t>تبريرات</w:t>
      </w:r>
      <w:r w:rsidRPr="005E3E18">
        <w:rPr>
          <w:rFonts w:asciiTheme="minorBidi" w:hAnsiTheme="minorBidi" w:cs="Arial"/>
          <w:rtl/>
        </w:rPr>
        <w:t xml:space="preserve"> </w:t>
      </w:r>
      <w:r w:rsidRPr="005E3E18">
        <w:rPr>
          <w:rFonts w:asciiTheme="minorBidi" w:hAnsiTheme="minorBidi" w:cs="Arial" w:hint="cs"/>
          <w:rtl/>
        </w:rPr>
        <w:t>عن</w:t>
      </w:r>
      <w:r w:rsidRPr="005E3E18">
        <w:rPr>
          <w:rFonts w:asciiTheme="minorBidi" w:hAnsiTheme="minorBidi" w:cs="Arial"/>
          <w:rtl/>
        </w:rPr>
        <w:t xml:space="preserve"> </w:t>
      </w:r>
      <w:r w:rsidRPr="005E3E18">
        <w:rPr>
          <w:rFonts w:asciiTheme="minorBidi" w:hAnsiTheme="minorBidi" w:cs="Arial" w:hint="cs"/>
          <w:rtl/>
        </w:rPr>
        <w:t>تأخر</w:t>
      </w:r>
      <w:r w:rsidRPr="005E3E18">
        <w:rPr>
          <w:rFonts w:asciiTheme="minorBidi" w:hAnsiTheme="minorBidi" w:cs="Arial"/>
          <w:rtl/>
        </w:rPr>
        <w:t xml:space="preserve"> </w:t>
      </w:r>
      <w:r w:rsidRPr="005E3E18">
        <w:rPr>
          <w:rFonts w:asciiTheme="minorBidi" w:hAnsiTheme="minorBidi" w:cs="Arial" w:hint="cs"/>
          <w:rtl/>
        </w:rPr>
        <w:t>التقديم</w:t>
      </w:r>
      <w:r w:rsidRPr="005E3E18">
        <w:rPr>
          <w:rFonts w:asciiTheme="minorBidi" w:hAnsiTheme="minorBidi" w:cs="Arial"/>
          <w:rtl/>
        </w:rPr>
        <w:t xml:space="preserve">. </w:t>
      </w:r>
      <w:r w:rsidRPr="005E3E18">
        <w:rPr>
          <w:rFonts w:asciiTheme="minorBidi" w:hAnsiTheme="minorBidi" w:cs="Arial" w:hint="cs"/>
          <w:rtl/>
        </w:rPr>
        <w:lastRenderedPageBreak/>
        <w:t>وستُقيم</w:t>
      </w:r>
      <w:r w:rsidRPr="005E3E18">
        <w:rPr>
          <w:rFonts w:asciiTheme="minorBidi" w:hAnsiTheme="minorBidi" w:cs="Arial"/>
          <w:rtl/>
        </w:rPr>
        <w:t xml:space="preserve"> </w:t>
      </w:r>
      <w:r w:rsidRPr="005E3E18">
        <w:rPr>
          <w:rFonts w:asciiTheme="minorBidi" w:hAnsiTheme="minorBidi" w:cs="Arial" w:hint="cs"/>
          <w:rtl/>
        </w:rPr>
        <w:t>العروض</w:t>
      </w:r>
      <w:r w:rsidRPr="005E3E18">
        <w:rPr>
          <w:rFonts w:asciiTheme="minorBidi" w:hAnsiTheme="minorBidi" w:cs="Arial"/>
          <w:rtl/>
        </w:rPr>
        <w:t xml:space="preserve"> </w:t>
      </w:r>
      <w:r w:rsidRPr="005E3E18">
        <w:rPr>
          <w:rFonts w:asciiTheme="minorBidi" w:hAnsiTheme="minorBidi" w:cs="Arial" w:hint="cs"/>
          <w:rtl/>
        </w:rPr>
        <w:t>مقابل</w:t>
      </w:r>
      <w:r w:rsidRPr="005E3E18">
        <w:rPr>
          <w:rFonts w:asciiTheme="minorBidi" w:hAnsiTheme="minorBidi" w:cs="Arial"/>
          <w:rtl/>
        </w:rPr>
        <w:t xml:space="preserve"> </w:t>
      </w:r>
      <w:r w:rsidRPr="005E3E18">
        <w:rPr>
          <w:rFonts w:asciiTheme="minorBidi" w:hAnsiTheme="minorBidi" w:cs="Arial" w:hint="cs"/>
          <w:rtl/>
        </w:rPr>
        <w:t>المعيار</w:t>
      </w:r>
      <w:r w:rsidRPr="005E3E18">
        <w:rPr>
          <w:rFonts w:asciiTheme="minorBidi" w:hAnsiTheme="minorBidi" w:cs="Arial"/>
          <w:rtl/>
        </w:rPr>
        <w:t xml:space="preserve"> </w:t>
      </w:r>
      <w:r w:rsidRPr="005E3E18">
        <w:rPr>
          <w:rFonts w:asciiTheme="minorBidi" w:hAnsiTheme="minorBidi" w:cs="Arial" w:hint="cs"/>
          <w:rtl/>
        </w:rPr>
        <w:t>المرجح</w:t>
      </w:r>
      <w:r w:rsidRPr="005E3E18">
        <w:rPr>
          <w:rFonts w:asciiTheme="minorBidi" w:hAnsiTheme="minorBidi" w:cs="Arial"/>
          <w:rtl/>
        </w:rPr>
        <w:t xml:space="preserve"> </w:t>
      </w:r>
      <w:r w:rsidRPr="005E3E18">
        <w:rPr>
          <w:rFonts w:asciiTheme="minorBidi" w:hAnsiTheme="minorBidi" w:cs="Arial" w:hint="cs"/>
          <w:rtl/>
        </w:rPr>
        <w:t>بما</w:t>
      </w:r>
      <w:r w:rsidRPr="005E3E18">
        <w:rPr>
          <w:rFonts w:asciiTheme="minorBidi" w:hAnsiTheme="minorBidi" w:cs="Arial"/>
          <w:rtl/>
        </w:rPr>
        <w:t xml:space="preserve"> </w:t>
      </w:r>
      <w:r w:rsidRPr="005E3E18">
        <w:rPr>
          <w:rFonts w:asciiTheme="minorBidi" w:hAnsiTheme="minorBidi" w:cs="Arial" w:hint="cs"/>
          <w:rtl/>
        </w:rPr>
        <w:t>في</w:t>
      </w:r>
      <w:r w:rsidRPr="005E3E18">
        <w:rPr>
          <w:rFonts w:asciiTheme="minorBidi" w:hAnsiTheme="minorBidi" w:cs="Arial"/>
          <w:rtl/>
        </w:rPr>
        <w:t xml:space="preserve"> </w:t>
      </w:r>
      <w:r w:rsidRPr="005E3E18">
        <w:rPr>
          <w:rFonts w:asciiTheme="minorBidi" w:hAnsiTheme="minorBidi" w:cs="Arial" w:hint="cs"/>
          <w:rtl/>
        </w:rPr>
        <w:t>ذلك</w:t>
      </w:r>
      <w:r w:rsidRPr="005E3E18">
        <w:rPr>
          <w:rFonts w:asciiTheme="minorBidi" w:hAnsiTheme="minorBidi" w:cs="Arial"/>
          <w:rtl/>
        </w:rPr>
        <w:t xml:space="preserve"> </w:t>
      </w:r>
      <w:r w:rsidRPr="005E3E18">
        <w:rPr>
          <w:rFonts w:asciiTheme="minorBidi" w:hAnsiTheme="minorBidi" w:cs="Arial" w:hint="cs"/>
          <w:rtl/>
        </w:rPr>
        <w:t>على</w:t>
      </w:r>
      <w:r w:rsidRPr="005E3E18">
        <w:rPr>
          <w:rFonts w:asciiTheme="minorBidi" w:hAnsiTheme="minorBidi" w:cs="Arial"/>
          <w:rtl/>
        </w:rPr>
        <w:t xml:space="preserve"> </w:t>
      </w:r>
      <w:r w:rsidRPr="005E3E18">
        <w:rPr>
          <w:rFonts w:asciiTheme="minorBidi" w:hAnsiTheme="minorBidi" w:cs="Arial" w:hint="cs"/>
          <w:rtl/>
        </w:rPr>
        <w:t>سبيل</w:t>
      </w:r>
      <w:r w:rsidRPr="005E3E18">
        <w:rPr>
          <w:rFonts w:asciiTheme="minorBidi" w:hAnsiTheme="minorBidi" w:cs="Arial"/>
          <w:rtl/>
        </w:rPr>
        <w:t xml:space="preserve"> </w:t>
      </w:r>
      <w:r w:rsidRPr="005E3E18">
        <w:rPr>
          <w:rFonts w:asciiTheme="minorBidi" w:hAnsiTheme="minorBidi" w:cs="Arial" w:hint="cs"/>
          <w:rtl/>
        </w:rPr>
        <w:t>المثال</w:t>
      </w:r>
      <w:r w:rsidRPr="005E3E18">
        <w:rPr>
          <w:rFonts w:asciiTheme="minorBidi" w:hAnsiTheme="minorBidi" w:cs="Arial"/>
          <w:rtl/>
        </w:rPr>
        <w:t xml:space="preserve"> </w:t>
      </w:r>
      <w:r w:rsidRPr="005E3E18">
        <w:rPr>
          <w:rFonts w:asciiTheme="minorBidi" w:hAnsiTheme="minorBidi" w:cs="Arial" w:hint="cs"/>
          <w:rtl/>
        </w:rPr>
        <w:t>لا</w:t>
      </w:r>
      <w:r w:rsidRPr="005E3E18">
        <w:rPr>
          <w:rFonts w:asciiTheme="minorBidi" w:hAnsiTheme="minorBidi" w:cs="Arial"/>
          <w:rtl/>
        </w:rPr>
        <w:t xml:space="preserve"> </w:t>
      </w:r>
      <w:r w:rsidRPr="005E3E18">
        <w:rPr>
          <w:rFonts w:asciiTheme="minorBidi" w:hAnsiTheme="minorBidi" w:cs="Arial" w:hint="cs"/>
          <w:rtl/>
        </w:rPr>
        <w:t>الحصر</w:t>
      </w:r>
      <w:r w:rsidRPr="005E3E18">
        <w:rPr>
          <w:rFonts w:asciiTheme="minorBidi" w:hAnsiTheme="minorBidi" w:cs="Arial"/>
          <w:rtl/>
        </w:rPr>
        <w:t xml:space="preserve"> </w:t>
      </w:r>
      <w:r w:rsidRPr="005E3E18">
        <w:rPr>
          <w:rFonts w:asciiTheme="minorBidi" w:hAnsiTheme="minorBidi" w:cs="Arial" w:hint="cs"/>
          <w:rtl/>
        </w:rPr>
        <w:t>فهم</w:t>
      </w:r>
      <w:r w:rsidRPr="005E3E18">
        <w:rPr>
          <w:rFonts w:asciiTheme="minorBidi" w:hAnsiTheme="minorBidi" w:cs="Arial"/>
          <w:rtl/>
        </w:rPr>
        <w:t xml:space="preserve"> </w:t>
      </w:r>
      <w:r w:rsidRPr="005E3E18">
        <w:rPr>
          <w:rFonts w:asciiTheme="minorBidi" w:hAnsiTheme="minorBidi" w:cs="Arial" w:hint="cs"/>
          <w:rtl/>
        </w:rPr>
        <w:t>المهمة</w:t>
      </w:r>
      <w:r w:rsidRPr="005E3E18">
        <w:rPr>
          <w:rFonts w:asciiTheme="minorBidi" w:hAnsiTheme="minorBidi" w:cs="Arial"/>
          <w:rtl/>
        </w:rPr>
        <w:t xml:space="preserve"> </w:t>
      </w:r>
      <w:r w:rsidRPr="005E3E18">
        <w:rPr>
          <w:rFonts w:asciiTheme="minorBidi" w:hAnsiTheme="minorBidi" w:cs="Arial" w:hint="cs"/>
          <w:rtl/>
        </w:rPr>
        <w:t>والمنهجية</w:t>
      </w:r>
      <w:r w:rsidRPr="005E3E18">
        <w:rPr>
          <w:rFonts w:asciiTheme="minorBidi" w:hAnsiTheme="minorBidi" w:cs="Arial"/>
          <w:rtl/>
        </w:rPr>
        <w:t xml:space="preserve"> </w:t>
      </w:r>
      <w:r w:rsidRPr="005E3E18">
        <w:rPr>
          <w:rFonts w:asciiTheme="minorBidi" w:hAnsiTheme="minorBidi" w:cs="Arial" w:hint="cs"/>
          <w:rtl/>
        </w:rPr>
        <w:t>المقترحة</w:t>
      </w:r>
      <w:r w:rsidRPr="005E3E18">
        <w:rPr>
          <w:rFonts w:asciiTheme="minorBidi" w:hAnsiTheme="minorBidi" w:cs="Arial"/>
          <w:rtl/>
        </w:rPr>
        <w:t xml:space="preserve"> </w:t>
      </w:r>
      <w:r w:rsidRPr="005E3E18">
        <w:rPr>
          <w:rFonts w:asciiTheme="minorBidi" w:hAnsiTheme="minorBidi" w:cs="Arial" w:hint="cs"/>
          <w:rtl/>
        </w:rPr>
        <w:t>والتجارب</w:t>
      </w:r>
      <w:r w:rsidRPr="005E3E18">
        <w:rPr>
          <w:rFonts w:asciiTheme="minorBidi" w:hAnsiTheme="minorBidi" w:cs="Arial"/>
          <w:rtl/>
        </w:rPr>
        <w:t xml:space="preserve"> </w:t>
      </w:r>
      <w:r w:rsidRPr="005E3E18">
        <w:rPr>
          <w:rFonts w:asciiTheme="minorBidi" w:hAnsiTheme="minorBidi" w:cs="Arial" w:hint="cs"/>
          <w:rtl/>
        </w:rPr>
        <w:t>السابقة</w:t>
      </w:r>
      <w:r w:rsidRPr="005E3E18">
        <w:rPr>
          <w:rFonts w:asciiTheme="minorBidi" w:hAnsiTheme="minorBidi" w:cs="Arial"/>
          <w:rtl/>
        </w:rPr>
        <w:t xml:space="preserve"> </w:t>
      </w:r>
      <w:r w:rsidRPr="005E3E18">
        <w:rPr>
          <w:rFonts w:asciiTheme="minorBidi" w:hAnsiTheme="minorBidi" w:cs="Arial" w:hint="cs"/>
          <w:rtl/>
        </w:rPr>
        <w:t>والقيمة</w:t>
      </w:r>
      <w:r w:rsidRPr="005E3E18">
        <w:rPr>
          <w:rFonts w:asciiTheme="minorBidi" w:hAnsiTheme="minorBidi" w:cs="Arial"/>
          <w:rtl/>
        </w:rPr>
        <w:t xml:space="preserve"> </w:t>
      </w:r>
      <w:r w:rsidRPr="005E3E18">
        <w:rPr>
          <w:rFonts w:asciiTheme="minorBidi" w:hAnsiTheme="minorBidi" w:cs="Arial" w:hint="cs"/>
          <w:rtl/>
        </w:rPr>
        <w:t>مقابل</w:t>
      </w:r>
      <w:r w:rsidRPr="005E3E18">
        <w:rPr>
          <w:rFonts w:asciiTheme="minorBidi" w:hAnsiTheme="minorBidi" w:cs="Arial"/>
          <w:rtl/>
        </w:rPr>
        <w:t xml:space="preserve"> </w:t>
      </w:r>
      <w:r w:rsidRPr="005E3E18">
        <w:rPr>
          <w:rFonts w:asciiTheme="minorBidi" w:hAnsiTheme="minorBidi" w:cs="Arial" w:hint="cs"/>
          <w:rtl/>
        </w:rPr>
        <w:t>السعر</w:t>
      </w:r>
      <w:r w:rsidRPr="005E3E18">
        <w:rPr>
          <w:rFonts w:asciiTheme="minorBidi" w:hAnsiTheme="minorBidi"/>
        </w:rPr>
        <w:t>.</w:t>
      </w:r>
    </w:p>
    <w:p w14:paraId="441416D7" w14:textId="77777777" w:rsidR="00F8174D" w:rsidRDefault="00F8174D" w:rsidP="00F8174D">
      <w:pPr>
        <w:bidi/>
      </w:pPr>
    </w:p>
    <w:sectPr w:rsidR="00F817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76FA" w14:textId="77777777" w:rsidR="00611CCB" w:rsidRDefault="00611CCB" w:rsidP="002A4529">
      <w:pPr>
        <w:spacing w:after="0" w:line="240" w:lineRule="auto"/>
      </w:pPr>
      <w:r>
        <w:separator/>
      </w:r>
    </w:p>
  </w:endnote>
  <w:endnote w:type="continuationSeparator" w:id="0">
    <w:p w14:paraId="45E5AC74" w14:textId="77777777" w:rsidR="00611CCB" w:rsidRDefault="00611CCB" w:rsidP="002A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1AD8" w14:textId="77777777" w:rsidR="00611CCB" w:rsidRDefault="00611CCB" w:rsidP="002A4529">
      <w:pPr>
        <w:spacing w:after="0" w:line="240" w:lineRule="auto"/>
      </w:pPr>
      <w:r>
        <w:separator/>
      </w:r>
    </w:p>
  </w:footnote>
  <w:footnote w:type="continuationSeparator" w:id="0">
    <w:p w14:paraId="4FF6B611" w14:textId="77777777" w:rsidR="00611CCB" w:rsidRDefault="00611CCB" w:rsidP="002A4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6B8C" w14:textId="336B80AB" w:rsidR="002A4529" w:rsidRPr="002A4529" w:rsidRDefault="002A4529" w:rsidP="002A4529">
    <w:pPr>
      <w:pStyle w:val="Header"/>
    </w:pPr>
    <w:r>
      <w:rPr>
        <w:noProof/>
      </w:rPr>
      <w:drawing>
        <wp:inline distT="0" distB="0" distL="0" distR="0" wp14:anchorId="3E33DE50" wp14:editId="66E473C2">
          <wp:extent cx="1910080" cy="572770"/>
          <wp:effectExtent l="0" t="0" r="0" b="0"/>
          <wp:docPr id="1485000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0" cy="572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828"/>
    <w:multiLevelType w:val="hybridMultilevel"/>
    <w:tmpl w:val="41FC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074AA"/>
    <w:multiLevelType w:val="hybridMultilevel"/>
    <w:tmpl w:val="E630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C793C"/>
    <w:multiLevelType w:val="hybridMultilevel"/>
    <w:tmpl w:val="ABBE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6558E8"/>
    <w:multiLevelType w:val="hybridMultilevel"/>
    <w:tmpl w:val="6E5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2C407B"/>
    <w:multiLevelType w:val="hybridMultilevel"/>
    <w:tmpl w:val="C64C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535E7"/>
    <w:multiLevelType w:val="hybridMultilevel"/>
    <w:tmpl w:val="4F30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A2D71"/>
    <w:multiLevelType w:val="hybridMultilevel"/>
    <w:tmpl w:val="1860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22732"/>
    <w:multiLevelType w:val="hybridMultilevel"/>
    <w:tmpl w:val="D654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560DE"/>
    <w:multiLevelType w:val="hybridMultilevel"/>
    <w:tmpl w:val="C026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656AE"/>
    <w:multiLevelType w:val="hybridMultilevel"/>
    <w:tmpl w:val="4B7A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C584C"/>
    <w:multiLevelType w:val="hybridMultilevel"/>
    <w:tmpl w:val="30E4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199873">
    <w:abstractNumId w:val="6"/>
  </w:num>
  <w:num w:numId="2" w16cid:durableId="708186807">
    <w:abstractNumId w:val="4"/>
  </w:num>
  <w:num w:numId="3" w16cid:durableId="1908296708">
    <w:abstractNumId w:val="9"/>
  </w:num>
  <w:num w:numId="4" w16cid:durableId="1305240089">
    <w:abstractNumId w:val="2"/>
  </w:num>
  <w:num w:numId="5" w16cid:durableId="101187848">
    <w:abstractNumId w:val="7"/>
  </w:num>
  <w:num w:numId="6" w16cid:durableId="1585802417">
    <w:abstractNumId w:val="0"/>
  </w:num>
  <w:num w:numId="7" w16cid:durableId="478032866">
    <w:abstractNumId w:val="1"/>
  </w:num>
  <w:num w:numId="8" w16cid:durableId="252788839">
    <w:abstractNumId w:val="10"/>
  </w:num>
  <w:num w:numId="9" w16cid:durableId="193618174">
    <w:abstractNumId w:val="5"/>
  </w:num>
  <w:num w:numId="10" w16cid:durableId="529033235">
    <w:abstractNumId w:val="8"/>
  </w:num>
  <w:num w:numId="11" w16cid:durableId="809322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38"/>
    <w:rsid w:val="00083DDB"/>
    <w:rsid w:val="00205D3F"/>
    <w:rsid w:val="002A4529"/>
    <w:rsid w:val="00457F2D"/>
    <w:rsid w:val="00495BD1"/>
    <w:rsid w:val="00511DC6"/>
    <w:rsid w:val="005A4FC6"/>
    <w:rsid w:val="005B5691"/>
    <w:rsid w:val="005D757E"/>
    <w:rsid w:val="005E3E18"/>
    <w:rsid w:val="00611CCB"/>
    <w:rsid w:val="0067275E"/>
    <w:rsid w:val="00690FCD"/>
    <w:rsid w:val="006D246E"/>
    <w:rsid w:val="00902438"/>
    <w:rsid w:val="009E0D61"/>
    <w:rsid w:val="00A342DB"/>
    <w:rsid w:val="00A659BF"/>
    <w:rsid w:val="00A8168A"/>
    <w:rsid w:val="00AE445C"/>
    <w:rsid w:val="00B1227D"/>
    <w:rsid w:val="00B77EBE"/>
    <w:rsid w:val="00BE008F"/>
    <w:rsid w:val="00D04F08"/>
    <w:rsid w:val="00D36FF0"/>
    <w:rsid w:val="00D82367"/>
    <w:rsid w:val="00EF47F7"/>
    <w:rsid w:val="00F1758C"/>
    <w:rsid w:val="00F8174D"/>
    <w:rsid w:val="00F85336"/>
    <w:rsid w:val="00FA4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5173"/>
  <w15:chartTrackingRefBased/>
  <w15:docId w15:val="{B334B000-1D07-4EE9-9A81-6533B634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2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2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2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2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438"/>
    <w:rPr>
      <w:rFonts w:eastAsiaTheme="majorEastAsia" w:cstheme="majorBidi"/>
      <w:color w:val="272727" w:themeColor="text1" w:themeTint="D8"/>
    </w:rPr>
  </w:style>
  <w:style w:type="paragraph" w:styleId="Title">
    <w:name w:val="Title"/>
    <w:basedOn w:val="Normal"/>
    <w:next w:val="Normal"/>
    <w:link w:val="TitleChar"/>
    <w:uiPriority w:val="10"/>
    <w:qFormat/>
    <w:rsid w:val="00902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438"/>
    <w:pPr>
      <w:spacing w:before="160"/>
      <w:jc w:val="center"/>
    </w:pPr>
    <w:rPr>
      <w:i/>
      <w:iCs/>
      <w:color w:val="404040" w:themeColor="text1" w:themeTint="BF"/>
    </w:rPr>
  </w:style>
  <w:style w:type="character" w:customStyle="1" w:styleId="QuoteChar">
    <w:name w:val="Quote Char"/>
    <w:basedOn w:val="DefaultParagraphFont"/>
    <w:link w:val="Quote"/>
    <w:uiPriority w:val="29"/>
    <w:rsid w:val="00902438"/>
    <w:rPr>
      <w:i/>
      <w:iCs/>
      <w:color w:val="404040" w:themeColor="text1" w:themeTint="BF"/>
    </w:rPr>
  </w:style>
  <w:style w:type="paragraph" w:styleId="ListParagraph">
    <w:name w:val="List Paragraph"/>
    <w:basedOn w:val="Normal"/>
    <w:uiPriority w:val="34"/>
    <w:qFormat/>
    <w:rsid w:val="00902438"/>
    <w:pPr>
      <w:ind w:left="720"/>
      <w:contextualSpacing/>
    </w:pPr>
  </w:style>
  <w:style w:type="character" w:styleId="IntenseEmphasis">
    <w:name w:val="Intense Emphasis"/>
    <w:basedOn w:val="DefaultParagraphFont"/>
    <w:uiPriority w:val="21"/>
    <w:qFormat/>
    <w:rsid w:val="00902438"/>
    <w:rPr>
      <w:i/>
      <w:iCs/>
      <w:color w:val="0F4761" w:themeColor="accent1" w:themeShade="BF"/>
    </w:rPr>
  </w:style>
  <w:style w:type="paragraph" w:styleId="IntenseQuote">
    <w:name w:val="Intense Quote"/>
    <w:basedOn w:val="Normal"/>
    <w:next w:val="Normal"/>
    <w:link w:val="IntenseQuoteChar"/>
    <w:uiPriority w:val="30"/>
    <w:qFormat/>
    <w:rsid w:val="00902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438"/>
    <w:rPr>
      <w:i/>
      <w:iCs/>
      <w:color w:val="0F4761" w:themeColor="accent1" w:themeShade="BF"/>
    </w:rPr>
  </w:style>
  <w:style w:type="character" w:styleId="IntenseReference">
    <w:name w:val="Intense Reference"/>
    <w:basedOn w:val="DefaultParagraphFont"/>
    <w:uiPriority w:val="32"/>
    <w:qFormat/>
    <w:rsid w:val="00902438"/>
    <w:rPr>
      <w:b/>
      <w:bCs/>
      <w:smallCaps/>
      <w:color w:val="0F4761" w:themeColor="accent1" w:themeShade="BF"/>
      <w:spacing w:val="5"/>
    </w:rPr>
  </w:style>
  <w:style w:type="paragraph" w:styleId="Header">
    <w:name w:val="header"/>
    <w:basedOn w:val="Normal"/>
    <w:link w:val="HeaderChar"/>
    <w:uiPriority w:val="99"/>
    <w:unhideWhenUsed/>
    <w:rsid w:val="002A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529"/>
  </w:style>
  <w:style w:type="paragraph" w:styleId="Footer">
    <w:name w:val="footer"/>
    <w:basedOn w:val="Normal"/>
    <w:link w:val="FooterChar"/>
    <w:uiPriority w:val="99"/>
    <w:unhideWhenUsed/>
    <w:rsid w:val="002A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29"/>
  </w:style>
  <w:style w:type="paragraph" w:styleId="BodyText">
    <w:name w:val="Body Text"/>
    <w:basedOn w:val="Normal"/>
    <w:link w:val="BodyTextChar"/>
    <w:uiPriority w:val="1"/>
    <w:qFormat/>
    <w:rsid w:val="002A4529"/>
    <w:pPr>
      <w:widowControl w:val="0"/>
      <w:autoSpaceDE w:val="0"/>
      <w:autoSpaceDN w:val="0"/>
      <w:spacing w:after="0" w:line="240" w:lineRule="auto"/>
      <w:ind w:left="820"/>
    </w:pPr>
    <w:rPr>
      <w:rFonts w:ascii="Calibri" w:eastAsia="Calibri" w:hAnsi="Calibri" w:cs="Arial"/>
      <w:kern w:val="0"/>
      <w:sz w:val="22"/>
      <w:szCs w:val="22"/>
      <w14:ligatures w14:val="none"/>
    </w:rPr>
  </w:style>
  <w:style w:type="character" w:customStyle="1" w:styleId="BodyTextChar">
    <w:name w:val="Body Text Char"/>
    <w:basedOn w:val="DefaultParagraphFont"/>
    <w:link w:val="BodyText"/>
    <w:uiPriority w:val="1"/>
    <w:rsid w:val="002A4529"/>
    <w:rPr>
      <w:rFonts w:ascii="Calibri" w:eastAsia="Calibri" w:hAnsi="Calibri" w:cs="Arial"/>
      <w:kern w:val="0"/>
      <w:sz w:val="22"/>
      <w:szCs w:val="22"/>
      <w14:ligatures w14:val="none"/>
    </w:rPr>
  </w:style>
  <w:style w:type="paragraph" w:styleId="NormalWeb">
    <w:name w:val="Normal (Web)"/>
    <w:basedOn w:val="Normal"/>
    <w:uiPriority w:val="99"/>
    <w:semiHidden/>
    <w:unhideWhenUsed/>
    <w:rsid w:val="002A452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Taha</dc:creator>
  <cp:keywords/>
  <dc:description/>
  <cp:lastModifiedBy>Mohamed Taha</cp:lastModifiedBy>
  <cp:revision>10</cp:revision>
  <dcterms:created xsi:type="dcterms:W3CDTF">2025-12-24T10:30:00Z</dcterms:created>
  <dcterms:modified xsi:type="dcterms:W3CDTF">2026-01-05T14:36:00Z</dcterms:modified>
</cp:coreProperties>
</file>