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F0D0F" w14:textId="77777777" w:rsidR="00801261" w:rsidRDefault="00801261" w:rsidP="00D9197F">
      <w:pPr>
        <w:bidi/>
        <w:spacing w:after="0" w:line="276" w:lineRule="auto"/>
        <w:jc w:val="center"/>
        <w:rPr>
          <w:rFonts w:asciiTheme="majorBidi" w:hAnsiTheme="majorBidi" w:cstheme="majorBidi"/>
          <w:b/>
          <w:bCs/>
          <w:sz w:val="32"/>
          <w:szCs w:val="32"/>
          <w:rtl/>
        </w:rPr>
      </w:pPr>
    </w:p>
    <w:p w14:paraId="2BADE1A1" w14:textId="77777777" w:rsidR="00801261" w:rsidRDefault="00801261" w:rsidP="00801261">
      <w:pPr>
        <w:bidi/>
        <w:spacing w:after="0" w:line="276" w:lineRule="auto"/>
        <w:jc w:val="center"/>
        <w:rPr>
          <w:rFonts w:asciiTheme="majorBidi" w:hAnsiTheme="majorBidi" w:cstheme="majorBidi"/>
          <w:b/>
          <w:bCs/>
          <w:sz w:val="32"/>
          <w:szCs w:val="32"/>
          <w:rtl/>
        </w:rPr>
      </w:pPr>
    </w:p>
    <w:p w14:paraId="7ECB1D3C" w14:textId="77777777" w:rsidR="00801261" w:rsidRDefault="00801261" w:rsidP="00801261">
      <w:pPr>
        <w:bidi/>
        <w:spacing w:after="0" w:line="276" w:lineRule="auto"/>
        <w:jc w:val="center"/>
        <w:rPr>
          <w:rFonts w:asciiTheme="majorBidi" w:hAnsiTheme="majorBidi" w:cstheme="majorBidi"/>
          <w:b/>
          <w:bCs/>
          <w:sz w:val="32"/>
          <w:szCs w:val="32"/>
          <w:rtl/>
        </w:rPr>
      </w:pPr>
    </w:p>
    <w:p w14:paraId="22EEDFE0" w14:textId="48B5BAC6" w:rsidR="00065FA1" w:rsidRDefault="006A03B6" w:rsidP="00801261">
      <w:pPr>
        <w:bidi/>
        <w:spacing w:after="0" w:line="276" w:lineRule="auto"/>
        <w:jc w:val="center"/>
        <w:rPr>
          <w:rFonts w:asciiTheme="majorBidi" w:hAnsiTheme="majorBidi" w:cstheme="majorBidi"/>
          <w:b/>
          <w:bCs/>
          <w:sz w:val="32"/>
          <w:szCs w:val="32"/>
          <w:rtl/>
        </w:rPr>
      </w:pPr>
      <w:r>
        <w:rPr>
          <w:rFonts w:asciiTheme="majorBidi" w:hAnsiTheme="majorBidi" w:cstheme="majorBidi" w:hint="cs"/>
          <w:b/>
          <w:bCs/>
          <w:sz w:val="32"/>
          <w:szCs w:val="32"/>
          <w:rtl/>
        </w:rPr>
        <w:t>الإطار المرجعي</w:t>
      </w:r>
      <w:r w:rsidR="00AE56F7" w:rsidRPr="002A0EE3">
        <w:rPr>
          <w:rFonts w:asciiTheme="majorBidi" w:hAnsiTheme="majorBidi" w:cstheme="majorBidi"/>
          <w:b/>
          <w:bCs/>
          <w:sz w:val="32"/>
          <w:szCs w:val="32"/>
          <w:rtl/>
        </w:rPr>
        <w:t xml:space="preserve"> لعقد إجراء دراسة خط الأساس</w:t>
      </w:r>
    </w:p>
    <w:p w14:paraId="5AE5D9A4" w14:textId="77777777" w:rsidR="00801261" w:rsidRPr="002A0EE3" w:rsidRDefault="00801261" w:rsidP="00801261">
      <w:pPr>
        <w:bidi/>
        <w:spacing w:after="0" w:line="276" w:lineRule="auto"/>
        <w:jc w:val="center"/>
        <w:rPr>
          <w:rFonts w:asciiTheme="majorBidi" w:hAnsiTheme="majorBidi" w:cstheme="majorBidi"/>
          <w:b/>
          <w:bCs/>
          <w:sz w:val="32"/>
          <w:szCs w:val="32"/>
          <w:rtl/>
        </w:rPr>
      </w:pPr>
    </w:p>
    <w:p w14:paraId="394151F1" w14:textId="77777777" w:rsidR="00055939" w:rsidRDefault="00055939" w:rsidP="00D9197F">
      <w:pPr>
        <w:bidi/>
        <w:spacing w:after="0" w:line="276" w:lineRule="auto"/>
        <w:jc w:val="center"/>
        <w:rPr>
          <w:rFonts w:asciiTheme="majorBidi" w:hAnsiTheme="majorBidi" w:cstheme="majorBidi"/>
          <w:b/>
          <w:bCs/>
          <w:sz w:val="32"/>
          <w:szCs w:val="32"/>
          <w:rtl/>
        </w:rPr>
      </w:pPr>
    </w:p>
    <w:p w14:paraId="7FF6CD5B" w14:textId="77777777" w:rsidR="00801261" w:rsidRPr="002A0EE3" w:rsidRDefault="00801261" w:rsidP="00801261">
      <w:pPr>
        <w:bidi/>
        <w:spacing w:after="0" w:line="276" w:lineRule="auto"/>
        <w:jc w:val="center"/>
        <w:rPr>
          <w:rFonts w:asciiTheme="majorBidi" w:hAnsiTheme="majorBidi" w:cstheme="majorBidi"/>
          <w:b/>
          <w:bCs/>
          <w:sz w:val="32"/>
          <w:szCs w:val="32"/>
          <w:rtl/>
        </w:rPr>
      </w:pPr>
    </w:p>
    <w:p w14:paraId="5D5A39DA" w14:textId="06B5BB02" w:rsidR="00055939" w:rsidRPr="00801261" w:rsidRDefault="00D7001A" w:rsidP="00D9197F">
      <w:pPr>
        <w:bidi/>
        <w:spacing w:after="0" w:line="276" w:lineRule="auto"/>
        <w:jc w:val="center"/>
        <w:rPr>
          <w:rFonts w:asciiTheme="majorBidi" w:hAnsiTheme="majorBidi" w:cstheme="majorBidi"/>
          <w:sz w:val="32"/>
          <w:szCs w:val="32"/>
          <w:rtl/>
        </w:rPr>
      </w:pPr>
      <w:r w:rsidRPr="00801261">
        <w:rPr>
          <w:rFonts w:asciiTheme="majorBidi" w:hAnsiTheme="majorBidi" w:cstheme="majorBidi"/>
          <w:sz w:val="32"/>
          <w:szCs w:val="32"/>
          <w:rtl/>
        </w:rPr>
        <w:t xml:space="preserve">مشروع </w:t>
      </w:r>
      <w:r w:rsidR="00515DBB" w:rsidRPr="00801261">
        <w:rPr>
          <w:rFonts w:asciiTheme="majorBidi" w:hAnsiTheme="majorBidi" w:cstheme="majorBidi"/>
          <w:sz w:val="32"/>
          <w:szCs w:val="32"/>
          <w:rtl/>
        </w:rPr>
        <w:t>"</w:t>
      </w:r>
      <w:r w:rsidRPr="00801261">
        <w:rPr>
          <w:rFonts w:asciiTheme="majorBidi" w:hAnsiTheme="majorBidi" w:cstheme="majorBidi"/>
          <w:sz w:val="32"/>
          <w:szCs w:val="32"/>
          <w:rtl/>
        </w:rPr>
        <w:t>عايشين بخيرها</w:t>
      </w:r>
      <w:r w:rsidR="00515DBB" w:rsidRPr="00801261">
        <w:rPr>
          <w:rFonts w:asciiTheme="majorBidi" w:hAnsiTheme="majorBidi" w:cstheme="majorBidi"/>
          <w:sz w:val="32"/>
          <w:szCs w:val="32"/>
          <w:rtl/>
        </w:rPr>
        <w:t xml:space="preserve">" – مصر </w:t>
      </w:r>
      <w:r w:rsidR="00AE7231" w:rsidRPr="00801261">
        <w:rPr>
          <w:rFonts w:asciiTheme="majorBidi" w:hAnsiTheme="majorBidi" w:cstheme="majorBidi"/>
          <w:sz w:val="32"/>
          <w:szCs w:val="32"/>
          <w:rtl/>
        </w:rPr>
        <w:t xml:space="preserve">- </w:t>
      </w:r>
      <w:r w:rsidR="00515DBB" w:rsidRPr="00801261">
        <w:rPr>
          <w:rFonts w:asciiTheme="majorBidi" w:hAnsiTheme="majorBidi" w:cstheme="majorBidi"/>
          <w:sz w:val="32"/>
          <w:szCs w:val="32"/>
          <w:rtl/>
        </w:rPr>
        <w:t xml:space="preserve">المرحلة الثانية </w:t>
      </w:r>
    </w:p>
    <w:p w14:paraId="17D50FAF" w14:textId="77777777" w:rsidR="00BA6712" w:rsidRPr="002A0EE3" w:rsidRDefault="00BA6712" w:rsidP="00BA6712">
      <w:pPr>
        <w:bidi/>
        <w:spacing w:after="0" w:line="276" w:lineRule="auto"/>
        <w:jc w:val="center"/>
        <w:rPr>
          <w:rFonts w:asciiTheme="majorBidi" w:hAnsiTheme="majorBidi" w:cstheme="majorBidi"/>
          <w:b/>
          <w:bCs/>
          <w:sz w:val="32"/>
          <w:szCs w:val="32"/>
          <w:rtl/>
        </w:rPr>
      </w:pPr>
    </w:p>
    <w:p w14:paraId="38970DD6" w14:textId="38C38DA4" w:rsidR="00227679" w:rsidRPr="002A0EE3" w:rsidRDefault="00203F8F" w:rsidP="00D9197F">
      <w:pPr>
        <w:bidi/>
        <w:spacing w:after="0" w:line="276" w:lineRule="auto"/>
        <w:jc w:val="center"/>
        <w:rPr>
          <w:rFonts w:asciiTheme="majorBidi" w:hAnsiTheme="majorBidi" w:cstheme="majorBidi"/>
          <w:b/>
          <w:bCs/>
        </w:rPr>
      </w:pPr>
      <w:r w:rsidRPr="002A0EE3">
        <w:rPr>
          <w:rFonts w:asciiTheme="majorBidi" w:hAnsiTheme="majorBidi" w:cstheme="majorBidi"/>
          <w:b/>
          <w:bCs/>
          <w:sz w:val="32"/>
          <w:szCs w:val="32"/>
          <w:rtl/>
        </w:rPr>
        <w:t>مؤسسة كير مصر للتنمية</w:t>
      </w:r>
    </w:p>
    <w:p w14:paraId="48C8797C" w14:textId="77777777" w:rsidR="00227679" w:rsidRPr="002A0EE3" w:rsidRDefault="00227679" w:rsidP="00D9197F">
      <w:pPr>
        <w:bidi/>
        <w:spacing w:after="0" w:line="276" w:lineRule="auto"/>
        <w:jc w:val="center"/>
        <w:rPr>
          <w:rFonts w:asciiTheme="majorBidi" w:hAnsiTheme="majorBidi" w:cstheme="majorBidi"/>
          <w:b/>
          <w:bCs/>
          <w:rtl/>
        </w:rPr>
      </w:pPr>
    </w:p>
    <w:p w14:paraId="0F6D18D6" w14:textId="77777777" w:rsidR="00227679" w:rsidRPr="002A0EE3" w:rsidRDefault="00227679" w:rsidP="00D9197F">
      <w:pPr>
        <w:bidi/>
        <w:spacing w:after="0" w:line="276" w:lineRule="auto"/>
        <w:jc w:val="center"/>
        <w:rPr>
          <w:rFonts w:asciiTheme="majorBidi" w:hAnsiTheme="majorBidi" w:cstheme="majorBidi"/>
          <w:b/>
          <w:bCs/>
          <w:rtl/>
        </w:rPr>
      </w:pPr>
    </w:p>
    <w:p w14:paraId="2FABB6DF" w14:textId="77777777" w:rsidR="00227679" w:rsidRPr="002A0EE3" w:rsidRDefault="00227679" w:rsidP="00D9197F">
      <w:pPr>
        <w:bidi/>
        <w:spacing w:after="0" w:line="276" w:lineRule="auto"/>
        <w:jc w:val="center"/>
        <w:rPr>
          <w:rFonts w:asciiTheme="majorBidi" w:hAnsiTheme="majorBidi" w:cstheme="majorBidi"/>
          <w:b/>
          <w:bCs/>
          <w:rtl/>
        </w:rPr>
      </w:pPr>
    </w:p>
    <w:p w14:paraId="51C92A78" w14:textId="77777777" w:rsidR="00227679" w:rsidRPr="002A0EE3" w:rsidRDefault="00227679" w:rsidP="00D9197F">
      <w:pPr>
        <w:bidi/>
        <w:spacing w:after="0" w:line="276" w:lineRule="auto"/>
        <w:jc w:val="center"/>
        <w:rPr>
          <w:rFonts w:asciiTheme="majorBidi" w:hAnsiTheme="majorBidi" w:cstheme="majorBidi"/>
          <w:b/>
          <w:bCs/>
          <w:rtl/>
        </w:rPr>
      </w:pPr>
    </w:p>
    <w:p w14:paraId="190578F5" w14:textId="77777777" w:rsidR="00227679" w:rsidRPr="002A0EE3" w:rsidRDefault="00227679" w:rsidP="00D9197F">
      <w:pPr>
        <w:bidi/>
        <w:spacing w:after="0" w:line="276" w:lineRule="auto"/>
        <w:jc w:val="center"/>
        <w:rPr>
          <w:rFonts w:asciiTheme="majorBidi" w:hAnsiTheme="majorBidi" w:cstheme="majorBidi"/>
          <w:b/>
          <w:bCs/>
          <w:rtl/>
        </w:rPr>
      </w:pPr>
    </w:p>
    <w:p w14:paraId="0A304929" w14:textId="77777777" w:rsidR="00227679" w:rsidRPr="002A0EE3" w:rsidRDefault="00227679" w:rsidP="00D9197F">
      <w:pPr>
        <w:bidi/>
        <w:spacing w:after="0" w:line="276" w:lineRule="auto"/>
        <w:jc w:val="center"/>
        <w:rPr>
          <w:rFonts w:asciiTheme="majorBidi" w:hAnsiTheme="majorBidi" w:cstheme="majorBidi"/>
          <w:b/>
          <w:bCs/>
          <w:rtl/>
        </w:rPr>
      </w:pPr>
    </w:p>
    <w:p w14:paraId="581A21F7" w14:textId="77777777" w:rsidR="00227679" w:rsidRPr="002A0EE3" w:rsidRDefault="00227679" w:rsidP="00D9197F">
      <w:pPr>
        <w:bidi/>
        <w:spacing w:after="0" w:line="276" w:lineRule="auto"/>
        <w:jc w:val="center"/>
        <w:rPr>
          <w:rFonts w:asciiTheme="majorBidi" w:hAnsiTheme="majorBidi" w:cstheme="majorBidi"/>
          <w:b/>
          <w:bCs/>
          <w:rtl/>
        </w:rPr>
      </w:pPr>
    </w:p>
    <w:p w14:paraId="77BE326B" w14:textId="77777777" w:rsidR="00227679" w:rsidRPr="002A0EE3" w:rsidRDefault="00227679" w:rsidP="00D9197F">
      <w:pPr>
        <w:bidi/>
        <w:spacing w:after="0" w:line="276" w:lineRule="auto"/>
        <w:jc w:val="center"/>
        <w:rPr>
          <w:rFonts w:asciiTheme="majorBidi" w:hAnsiTheme="majorBidi" w:cstheme="majorBidi"/>
          <w:b/>
          <w:bCs/>
          <w:rtl/>
        </w:rPr>
      </w:pPr>
    </w:p>
    <w:p w14:paraId="7D995B08" w14:textId="77777777" w:rsidR="00227679" w:rsidRPr="002A0EE3" w:rsidRDefault="00227679" w:rsidP="00D9197F">
      <w:pPr>
        <w:bidi/>
        <w:spacing w:after="0" w:line="276" w:lineRule="auto"/>
        <w:jc w:val="center"/>
        <w:rPr>
          <w:rFonts w:asciiTheme="majorBidi" w:hAnsiTheme="majorBidi" w:cstheme="majorBidi"/>
          <w:b/>
          <w:bCs/>
          <w:rtl/>
        </w:rPr>
      </w:pPr>
    </w:p>
    <w:p w14:paraId="42C53C20" w14:textId="77777777" w:rsidR="00227679" w:rsidRPr="002A0EE3" w:rsidRDefault="00227679" w:rsidP="00D9197F">
      <w:pPr>
        <w:bidi/>
        <w:spacing w:after="0" w:line="276" w:lineRule="auto"/>
        <w:jc w:val="center"/>
        <w:rPr>
          <w:rFonts w:asciiTheme="majorBidi" w:hAnsiTheme="majorBidi" w:cstheme="majorBidi"/>
          <w:b/>
          <w:bCs/>
          <w:rtl/>
        </w:rPr>
      </w:pPr>
    </w:p>
    <w:p w14:paraId="5F611A8E" w14:textId="77777777" w:rsidR="00227679" w:rsidRPr="002A0EE3" w:rsidRDefault="00227679" w:rsidP="00D9197F">
      <w:pPr>
        <w:bidi/>
        <w:spacing w:after="0" w:line="276" w:lineRule="auto"/>
        <w:jc w:val="center"/>
        <w:rPr>
          <w:rFonts w:asciiTheme="majorBidi" w:hAnsiTheme="majorBidi" w:cstheme="majorBidi"/>
          <w:b/>
          <w:bCs/>
          <w:rtl/>
        </w:rPr>
      </w:pPr>
    </w:p>
    <w:p w14:paraId="0076D2AC" w14:textId="77777777" w:rsidR="00227679" w:rsidRPr="002A0EE3" w:rsidRDefault="00227679" w:rsidP="00D9197F">
      <w:pPr>
        <w:bidi/>
        <w:spacing w:after="0" w:line="276" w:lineRule="auto"/>
        <w:jc w:val="center"/>
        <w:rPr>
          <w:rFonts w:asciiTheme="majorBidi" w:hAnsiTheme="majorBidi" w:cstheme="majorBidi"/>
          <w:b/>
          <w:bCs/>
          <w:rtl/>
        </w:rPr>
      </w:pPr>
    </w:p>
    <w:p w14:paraId="70659DD5" w14:textId="77777777" w:rsidR="00227679" w:rsidRPr="002A0EE3" w:rsidRDefault="00227679" w:rsidP="00D9197F">
      <w:pPr>
        <w:bidi/>
        <w:spacing w:after="0" w:line="276" w:lineRule="auto"/>
        <w:jc w:val="center"/>
        <w:rPr>
          <w:rFonts w:asciiTheme="majorBidi" w:hAnsiTheme="majorBidi" w:cstheme="majorBidi"/>
          <w:b/>
          <w:bCs/>
          <w:rtl/>
        </w:rPr>
      </w:pPr>
    </w:p>
    <w:p w14:paraId="0D556676" w14:textId="77777777" w:rsidR="00227679" w:rsidRPr="002A0EE3" w:rsidRDefault="00227679" w:rsidP="00D9197F">
      <w:pPr>
        <w:bidi/>
        <w:spacing w:after="0" w:line="276" w:lineRule="auto"/>
        <w:jc w:val="center"/>
        <w:rPr>
          <w:rFonts w:asciiTheme="majorBidi" w:hAnsiTheme="majorBidi" w:cstheme="majorBidi"/>
          <w:b/>
          <w:bCs/>
          <w:rtl/>
        </w:rPr>
      </w:pPr>
    </w:p>
    <w:p w14:paraId="18A2B3C5" w14:textId="77777777" w:rsidR="00227679" w:rsidRPr="002A0EE3" w:rsidRDefault="00227679" w:rsidP="00D9197F">
      <w:pPr>
        <w:bidi/>
        <w:spacing w:after="0" w:line="276" w:lineRule="auto"/>
        <w:jc w:val="center"/>
        <w:rPr>
          <w:rFonts w:asciiTheme="majorBidi" w:hAnsiTheme="majorBidi" w:cstheme="majorBidi"/>
          <w:b/>
          <w:bCs/>
          <w:rtl/>
        </w:rPr>
      </w:pPr>
    </w:p>
    <w:p w14:paraId="41C08C28" w14:textId="77777777" w:rsidR="00227679" w:rsidRPr="002A0EE3" w:rsidRDefault="00227679" w:rsidP="00D9197F">
      <w:pPr>
        <w:bidi/>
        <w:spacing w:after="0" w:line="276" w:lineRule="auto"/>
        <w:jc w:val="center"/>
        <w:rPr>
          <w:rFonts w:asciiTheme="majorBidi" w:hAnsiTheme="majorBidi" w:cstheme="majorBidi"/>
          <w:b/>
          <w:bCs/>
          <w:rtl/>
        </w:rPr>
      </w:pPr>
    </w:p>
    <w:p w14:paraId="7B02F5DC" w14:textId="77777777" w:rsidR="00227679" w:rsidRPr="002A0EE3" w:rsidRDefault="00227679" w:rsidP="00D9197F">
      <w:pPr>
        <w:bidi/>
        <w:spacing w:after="0" w:line="276" w:lineRule="auto"/>
        <w:jc w:val="center"/>
        <w:rPr>
          <w:rFonts w:asciiTheme="majorBidi" w:hAnsiTheme="majorBidi" w:cstheme="majorBidi"/>
          <w:b/>
          <w:bCs/>
          <w:rtl/>
        </w:rPr>
      </w:pPr>
    </w:p>
    <w:p w14:paraId="59B195DC" w14:textId="77777777" w:rsidR="00227679" w:rsidRPr="002A0EE3" w:rsidRDefault="00227679" w:rsidP="00D9197F">
      <w:pPr>
        <w:bidi/>
        <w:spacing w:after="0" w:line="276" w:lineRule="auto"/>
        <w:jc w:val="center"/>
        <w:rPr>
          <w:rFonts w:asciiTheme="majorBidi" w:hAnsiTheme="majorBidi" w:cstheme="majorBidi"/>
          <w:b/>
          <w:bCs/>
          <w:rtl/>
        </w:rPr>
      </w:pPr>
    </w:p>
    <w:p w14:paraId="7D4EF176" w14:textId="77777777" w:rsidR="00227679" w:rsidRPr="002A0EE3" w:rsidRDefault="00227679" w:rsidP="00D9197F">
      <w:pPr>
        <w:bidi/>
        <w:spacing w:after="0" w:line="276" w:lineRule="auto"/>
        <w:jc w:val="center"/>
        <w:rPr>
          <w:rFonts w:asciiTheme="majorBidi" w:hAnsiTheme="majorBidi" w:cstheme="majorBidi"/>
          <w:b/>
          <w:bCs/>
          <w:rtl/>
        </w:rPr>
      </w:pPr>
    </w:p>
    <w:p w14:paraId="7C62385B" w14:textId="77777777" w:rsidR="00227679" w:rsidRPr="002A0EE3" w:rsidRDefault="00227679" w:rsidP="00D9197F">
      <w:pPr>
        <w:bidi/>
        <w:spacing w:after="0" w:line="276" w:lineRule="auto"/>
        <w:jc w:val="center"/>
        <w:rPr>
          <w:rFonts w:asciiTheme="majorBidi" w:hAnsiTheme="majorBidi" w:cstheme="majorBidi"/>
          <w:b/>
          <w:bCs/>
          <w:rtl/>
        </w:rPr>
      </w:pPr>
    </w:p>
    <w:p w14:paraId="5B04BB53" w14:textId="77777777" w:rsidR="00227679" w:rsidRPr="002A0EE3" w:rsidRDefault="00227679" w:rsidP="00D9197F">
      <w:pPr>
        <w:bidi/>
        <w:spacing w:after="0" w:line="276" w:lineRule="auto"/>
        <w:jc w:val="center"/>
        <w:rPr>
          <w:rFonts w:asciiTheme="majorBidi" w:hAnsiTheme="majorBidi" w:cstheme="majorBidi"/>
          <w:b/>
          <w:bCs/>
          <w:rtl/>
        </w:rPr>
      </w:pPr>
    </w:p>
    <w:p w14:paraId="32792658" w14:textId="77777777" w:rsidR="00227679" w:rsidRPr="002A0EE3" w:rsidRDefault="00227679" w:rsidP="00D9197F">
      <w:pPr>
        <w:bidi/>
        <w:spacing w:after="0" w:line="276" w:lineRule="auto"/>
        <w:jc w:val="center"/>
        <w:rPr>
          <w:rFonts w:asciiTheme="majorBidi" w:hAnsiTheme="majorBidi" w:cstheme="majorBidi"/>
          <w:b/>
          <w:bCs/>
          <w:rtl/>
        </w:rPr>
      </w:pPr>
    </w:p>
    <w:p w14:paraId="3DDEC977" w14:textId="77777777" w:rsidR="00227679" w:rsidRPr="002A0EE3" w:rsidRDefault="00227679" w:rsidP="00D9197F">
      <w:pPr>
        <w:bidi/>
        <w:spacing w:after="0" w:line="276" w:lineRule="auto"/>
        <w:jc w:val="center"/>
        <w:rPr>
          <w:rFonts w:asciiTheme="majorBidi" w:hAnsiTheme="majorBidi" w:cstheme="majorBidi"/>
          <w:b/>
          <w:bCs/>
          <w:rtl/>
        </w:rPr>
      </w:pPr>
    </w:p>
    <w:p w14:paraId="088B67B3" w14:textId="77777777" w:rsidR="00227679" w:rsidRPr="002A0EE3" w:rsidRDefault="00227679" w:rsidP="00D9197F">
      <w:pPr>
        <w:bidi/>
        <w:spacing w:after="0" w:line="276" w:lineRule="auto"/>
        <w:jc w:val="center"/>
        <w:rPr>
          <w:rFonts w:asciiTheme="majorBidi" w:hAnsiTheme="majorBidi" w:cstheme="majorBidi"/>
          <w:b/>
          <w:bCs/>
          <w:rtl/>
        </w:rPr>
      </w:pPr>
    </w:p>
    <w:p w14:paraId="4D5510C3" w14:textId="77777777" w:rsidR="00227679" w:rsidRPr="002A0EE3" w:rsidRDefault="00227679" w:rsidP="00D9197F">
      <w:pPr>
        <w:bidi/>
        <w:spacing w:after="0" w:line="276" w:lineRule="auto"/>
        <w:jc w:val="center"/>
        <w:rPr>
          <w:rFonts w:asciiTheme="majorBidi" w:hAnsiTheme="majorBidi" w:cstheme="majorBidi"/>
          <w:b/>
          <w:bCs/>
          <w:rtl/>
        </w:rPr>
      </w:pPr>
    </w:p>
    <w:p w14:paraId="2E3BED4C" w14:textId="77777777" w:rsidR="00227679" w:rsidRPr="002A0EE3" w:rsidRDefault="00227679" w:rsidP="00D9197F">
      <w:pPr>
        <w:bidi/>
        <w:spacing w:after="0" w:line="276" w:lineRule="auto"/>
        <w:jc w:val="center"/>
        <w:rPr>
          <w:rFonts w:asciiTheme="majorBidi" w:hAnsiTheme="majorBidi" w:cstheme="majorBidi"/>
          <w:b/>
          <w:bCs/>
          <w:rtl/>
        </w:rPr>
      </w:pPr>
    </w:p>
    <w:p w14:paraId="666E3493" w14:textId="77777777" w:rsidR="00227679" w:rsidRPr="002A0EE3" w:rsidRDefault="00227679" w:rsidP="00D9197F">
      <w:pPr>
        <w:bidi/>
        <w:spacing w:after="0" w:line="276" w:lineRule="auto"/>
        <w:jc w:val="center"/>
        <w:rPr>
          <w:rFonts w:asciiTheme="majorBidi" w:hAnsiTheme="majorBidi" w:cstheme="majorBidi"/>
          <w:b/>
          <w:bCs/>
          <w:rtl/>
        </w:rPr>
      </w:pPr>
    </w:p>
    <w:p w14:paraId="39ED235E" w14:textId="77777777" w:rsidR="00227679" w:rsidRPr="002A0EE3" w:rsidRDefault="00227679" w:rsidP="00D9197F">
      <w:pPr>
        <w:bidi/>
        <w:spacing w:after="0" w:line="276" w:lineRule="auto"/>
        <w:jc w:val="center"/>
        <w:rPr>
          <w:rFonts w:asciiTheme="majorBidi" w:hAnsiTheme="majorBidi" w:cstheme="majorBidi"/>
          <w:b/>
          <w:bCs/>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415E1" w:rsidRPr="00497862" w14:paraId="1DADC364" w14:textId="77777777" w:rsidTr="007415E1">
        <w:tc>
          <w:tcPr>
            <w:tcW w:w="4675" w:type="dxa"/>
            <w:vAlign w:val="center"/>
          </w:tcPr>
          <w:p w14:paraId="4BB88AB7" w14:textId="37CBB8DD" w:rsidR="00227679" w:rsidRPr="00497862" w:rsidRDefault="00C42E96" w:rsidP="007415E1">
            <w:pPr>
              <w:pStyle w:val="Heading1"/>
              <w:bidi/>
              <w:spacing w:before="0"/>
              <w:rPr>
                <w:b/>
                <w:bCs/>
                <w:sz w:val="24"/>
                <w:szCs w:val="24"/>
                <w:rtl/>
              </w:rPr>
            </w:pPr>
            <w:r w:rsidRPr="00497862">
              <w:rPr>
                <w:b/>
                <w:bCs/>
                <w:sz w:val="24"/>
                <w:szCs w:val="24"/>
                <w:rtl/>
              </w:rPr>
              <w:t>الاختصار</w:t>
            </w:r>
          </w:p>
        </w:tc>
        <w:tc>
          <w:tcPr>
            <w:tcW w:w="4675" w:type="dxa"/>
            <w:vAlign w:val="center"/>
          </w:tcPr>
          <w:p w14:paraId="01AE7AE8" w14:textId="5E1DBDB9" w:rsidR="00227679" w:rsidRPr="00497862" w:rsidRDefault="00C42E96" w:rsidP="00497862">
            <w:pPr>
              <w:pStyle w:val="Heading1"/>
              <w:bidi/>
              <w:spacing w:before="0" w:after="0"/>
              <w:rPr>
                <w:b/>
                <w:bCs/>
                <w:sz w:val="24"/>
                <w:szCs w:val="24"/>
                <w:rtl/>
              </w:rPr>
            </w:pPr>
            <w:r w:rsidRPr="00497862">
              <w:rPr>
                <w:b/>
                <w:bCs/>
                <w:sz w:val="24"/>
                <w:szCs w:val="24"/>
                <w:rtl/>
              </w:rPr>
              <w:t>المعنى الكامل</w:t>
            </w:r>
          </w:p>
        </w:tc>
      </w:tr>
      <w:tr w:rsidR="007415E1" w:rsidRPr="00497862" w14:paraId="7E339373" w14:textId="77777777" w:rsidTr="007415E1">
        <w:tc>
          <w:tcPr>
            <w:tcW w:w="4675" w:type="dxa"/>
            <w:vAlign w:val="center"/>
          </w:tcPr>
          <w:p w14:paraId="2E2D9425" w14:textId="6F6673E1" w:rsidR="007815FA" w:rsidRPr="00497862" w:rsidRDefault="007815FA" w:rsidP="007415E1">
            <w:pPr>
              <w:pStyle w:val="Heading1"/>
              <w:bidi/>
              <w:spacing w:before="0" w:after="0"/>
              <w:rPr>
                <w:color w:val="auto"/>
                <w:sz w:val="24"/>
                <w:szCs w:val="24"/>
                <w:rtl/>
              </w:rPr>
            </w:pPr>
            <w:r w:rsidRPr="00497862">
              <w:rPr>
                <w:color w:val="auto"/>
                <w:sz w:val="24"/>
                <w:szCs w:val="24"/>
              </w:rPr>
              <w:t>FFBS</w:t>
            </w:r>
          </w:p>
        </w:tc>
        <w:tc>
          <w:tcPr>
            <w:tcW w:w="4675" w:type="dxa"/>
            <w:vAlign w:val="center"/>
          </w:tcPr>
          <w:p w14:paraId="25991E7E" w14:textId="5A4D3A99" w:rsidR="007815FA" w:rsidRPr="00497862" w:rsidRDefault="00C04B96" w:rsidP="007415E1">
            <w:pPr>
              <w:pStyle w:val="Heading1"/>
              <w:bidi/>
              <w:spacing w:before="0" w:after="0"/>
              <w:rPr>
                <w:color w:val="auto"/>
                <w:sz w:val="24"/>
                <w:szCs w:val="24"/>
                <w:rtl/>
              </w:rPr>
            </w:pPr>
            <w:r w:rsidRPr="00497862">
              <w:rPr>
                <w:color w:val="auto"/>
                <w:sz w:val="24"/>
                <w:szCs w:val="24"/>
                <w:rtl/>
              </w:rPr>
              <w:t>المدارس الحقلية والأعمال الزراعية</w:t>
            </w:r>
          </w:p>
        </w:tc>
      </w:tr>
      <w:tr w:rsidR="007415E1" w:rsidRPr="00497862" w14:paraId="4484B537" w14:textId="77777777" w:rsidTr="007415E1">
        <w:tc>
          <w:tcPr>
            <w:tcW w:w="4675" w:type="dxa"/>
            <w:vAlign w:val="center"/>
          </w:tcPr>
          <w:p w14:paraId="1BAC8E27" w14:textId="48785F9F" w:rsidR="007815FA" w:rsidRPr="00497862" w:rsidRDefault="007815FA" w:rsidP="007415E1">
            <w:pPr>
              <w:pStyle w:val="Heading1"/>
              <w:bidi/>
              <w:spacing w:before="0" w:after="0"/>
              <w:rPr>
                <w:color w:val="auto"/>
                <w:sz w:val="24"/>
                <w:szCs w:val="24"/>
                <w:rtl/>
              </w:rPr>
            </w:pPr>
            <w:r w:rsidRPr="00497862">
              <w:rPr>
                <w:color w:val="auto"/>
                <w:sz w:val="24"/>
                <w:szCs w:val="24"/>
              </w:rPr>
              <w:t>VSLA</w:t>
            </w:r>
          </w:p>
        </w:tc>
        <w:tc>
          <w:tcPr>
            <w:tcW w:w="4675" w:type="dxa"/>
            <w:vAlign w:val="center"/>
          </w:tcPr>
          <w:p w14:paraId="45D62CE2" w14:textId="2D2FCD18" w:rsidR="007815FA" w:rsidRPr="00497862" w:rsidRDefault="00C16E33" w:rsidP="007415E1">
            <w:pPr>
              <w:pStyle w:val="Heading1"/>
              <w:bidi/>
              <w:spacing w:before="0" w:after="0"/>
              <w:rPr>
                <w:color w:val="auto"/>
                <w:sz w:val="24"/>
                <w:szCs w:val="24"/>
                <w:rtl/>
                <w:lang w:bidi="ar-EG"/>
              </w:rPr>
            </w:pPr>
            <w:r w:rsidRPr="00497862">
              <w:rPr>
                <w:color w:val="auto"/>
                <w:sz w:val="24"/>
                <w:szCs w:val="24"/>
                <w:rtl/>
              </w:rPr>
              <w:t>جمعية الادخار والإقراض القروية</w:t>
            </w:r>
          </w:p>
        </w:tc>
      </w:tr>
      <w:tr w:rsidR="007415E1" w:rsidRPr="00497862" w14:paraId="2D0D5AC1" w14:textId="77777777" w:rsidTr="007415E1">
        <w:tc>
          <w:tcPr>
            <w:tcW w:w="4675" w:type="dxa"/>
            <w:vAlign w:val="center"/>
          </w:tcPr>
          <w:p w14:paraId="3228D406" w14:textId="4CF92B5B" w:rsidR="007815FA" w:rsidRPr="00497862" w:rsidRDefault="007815FA" w:rsidP="007415E1">
            <w:pPr>
              <w:pStyle w:val="Heading1"/>
              <w:bidi/>
              <w:spacing w:before="0" w:after="0"/>
              <w:rPr>
                <w:color w:val="auto"/>
                <w:sz w:val="24"/>
                <w:szCs w:val="24"/>
                <w:rtl/>
              </w:rPr>
            </w:pPr>
            <w:r w:rsidRPr="00497862">
              <w:rPr>
                <w:color w:val="auto"/>
                <w:sz w:val="24"/>
                <w:szCs w:val="24"/>
              </w:rPr>
              <w:t>YSLA</w:t>
            </w:r>
          </w:p>
        </w:tc>
        <w:tc>
          <w:tcPr>
            <w:tcW w:w="4675" w:type="dxa"/>
            <w:vAlign w:val="center"/>
          </w:tcPr>
          <w:p w14:paraId="635ACA3C" w14:textId="4CE08E95" w:rsidR="007815FA" w:rsidRPr="00497862" w:rsidRDefault="00C16E33" w:rsidP="007415E1">
            <w:pPr>
              <w:pStyle w:val="Heading1"/>
              <w:bidi/>
              <w:spacing w:before="0" w:after="0"/>
              <w:rPr>
                <w:color w:val="auto"/>
                <w:sz w:val="24"/>
                <w:szCs w:val="24"/>
                <w:rtl/>
              </w:rPr>
            </w:pPr>
            <w:r w:rsidRPr="00497862">
              <w:rPr>
                <w:color w:val="auto"/>
                <w:sz w:val="24"/>
                <w:szCs w:val="24"/>
                <w:rtl/>
              </w:rPr>
              <w:t>جمعية الادخار والإقراض للشباب</w:t>
            </w:r>
          </w:p>
        </w:tc>
      </w:tr>
      <w:tr w:rsidR="007415E1" w:rsidRPr="00497862" w14:paraId="63922D7B" w14:textId="77777777" w:rsidTr="007415E1">
        <w:tc>
          <w:tcPr>
            <w:tcW w:w="4675" w:type="dxa"/>
            <w:vAlign w:val="center"/>
          </w:tcPr>
          <w:p w14:paraId="745F7AB9" w14:textId="0E011EAC" w:rsidR="007815FA" w:rsidRPr="00497862" w:rsidRDefault="007815FA" w:rsidP="007415E1">
            <w:pPr>
              <w:pStyle w:val="Heading1"/>
              <w:bidi/>
              <w:spacing w:before="0" w:after="0"/>
              <w:rPr>
                <w:color w:val="auto"/>
                <w:sz w:val="24"/>
                <w:szCs w:val="24"/>
                <w:rtl/>
              </w:rPr>
            </w:pPr>
            <w:proofErr w:type="spellStart"/>
            <w:r w:rsidRPr="00497862">
              <w:rPr>
                <w:color w:val="auto"/>
                <w:sz w:val="24"/>
                <w:szCs w:val="24"/>
              </w:rPr>
              <w:t>MoALR</w:t>
            </w:r>
            <w:proofErr w:type="spellEnd"/>
          </w:p>
        </w:tc>
        <w:tc>
          <w:tcPr>
            <w:tcW w:w="4675" w:type="dxa"/>
            <w:vAlign w:val="center"/>
          </w:tcPr>
          <w:p w14:paraId="0DF3F888" w14:textId="3BD11453" w:rsidR="007815FA" w:rsidRPr="00497862" w:rsidRDefault="00C16E33" w:rsidP="007415E1">
            <w:pPr>
              <w:pStyle w:val="Heading1"/>
              <w:bidi/>
              <w:spacing w:before="0" w:after="0"/>
              <w:rPr>
                <w:color w:val="auto"/>
                <w:sz w:val="24"/>
                <w:szCs w:val="24"/>
                <w:rtl/>
              </w:rPr>
            </w:pPr>
            <w:r w:rsidRPr="00497862">
              <w:rPr>
                <w:color w:val="auto"/>
                <w:sz w:val="24"/>
                <w:szCs w:val="24"/>
                <w:rtl/>
              </w:rPr>
              <w:t>وزارة الزراعة واستصلاح الأراضي</w:t>
            </w:r>
          </w:p>
        </w:tc>
      </w:tr>
      <w:tr w:rsidR="007415E1" w:rsidRPr="00497862" w14:paraId="2BC12DB6" w14:textId="77777777" w:rsidTr="007415E1">
        <w:tc>
          <w:tcPr>
            <w:tcW w:w="4675" w:type="dxa"/>
            <w:vAlign w:val="center"/>
          </w:tcPr>
          <w:p w14:paraId="79E7AABC" w14:textId="5C027371" w:rsidR="007815FA" w:rsidRPr="00497862" w:rsidRDefault="007815FA" w:rsidP="007415E1">
            <w:pPr>
              <w:pStyle w:val="Heading1"/>
              <w:bidi/>
              <w:spacing w:before="0" w:after="0"/>
              <w:rPr>
                <w:color w:val="auto"/>
                <w:sz w:val="24"/>
                <w:szCs w:val="24"/>
                <w:rtl/>
              </w:rPr>
            </w:pPr>
            <w:r w:rsidRPr="00497862">
              <w:rPr>
                <w:color w:val="auto"/>
                <w:sz w:val="24"/>
                <w:szCs w:val="24"/>
              </w:rPr>
              <w:t>MoH</w:t>
            </w:r>
          </w:p>
        </w:tc>
        <w:tc>
          <w:tcPr>
            <w:tcW w:w="4675" w:type="dxa"/>
            <w:vAlign w:val="center"/>
          </w:tcPr>
          <w:p w14:paraId="478DF372" w14:textId="30CBF187" w:rsidR="007815FA" w:rsidRPr="00497862" w:rsidRDefault="00C16E33" w:rsidP="007415E1">
            <w:pPr>
              <w:pStyle w:val="Heading1"/>
              <w:bidi/>
              <w:spacing w:before="0" w:after="0"/>
              <w:rPr>
                <w:color w:val="auto"/>
                <w:sz w:val="24"/>
                <w:szCs w:val="24"/>
                <w:rtl/>
              </w:rPr>
            </w:pPr>
            <w:r w:rsidRPr="00497862">
              <w:rPr>
                <w:color w:val="auto"/>
                <w:sz w:val="24"/>
                <w:szCs w:val="24"/>
                <w:rtl/>
              </w:rPr>
              <w:t>وزارة الصحة</w:t>
            </w:r>
          </w:p>
        </w:tc>
      </w:tr>
      <w:tr w:rsidR="007415E1" w:rsidRPr="00497862" w14:paraId="742CCB16" w14:textId="77777777" w:rsidTr="007415E1">
        <w:tc>
          <w:tcPr>
            <w:tcW w:w="4675" w:type="dxa"/>
            <w:vAlign w:val="center"/>
          </w:tcPr>
          <w:p w14:paraId="1209FB94" w14:textId="6513906A" w:rsidR="007815FA" w:rsidRPr="00497862" w:rsidRDefault="007815FA" w:rsidP="007415E1">
            <w:pPr>
              <w:pStyle w:val="Heading1"/>
              <w:bidi/>
              <w:spacing w:before="0" w:after="0"/>
              <w:rPr>
                <w:color w:val="auto"/>
                <w:sz w:val="24"/>
                <w:szCs w:val="24"/>
                <w:rtl/>
              </w:rPr>
            </w:pPr>
            <w:proofErr w:type="spellStart"/>
            <w:r w:rsidRPr="00497862">
              <w:rPr>
                <w:color w:val="auto"/>
                <w:sz w:val="24"/>
                <w:szCs w:val="24"/>
              </w:rPr>
              <w:t>MoSS</w:t>
            </w:r>
            <w:proofErr w:type="spellEnd"/>
          </w:p>
        </w:tc>
        <w:tc>
          <w:tcPr>
            <w:tcW w:w="4675" w:type="dxa"/>
            <w:vAlign w:val="center"/>
          </w:tcPr>
          <w:p w14:paraId="2405236D" w14:textId="2F95DAD3" w:rsidR="007815FA" w:rsidRPr="00497862" w:rsidRDefault="007657B7" w:rsidP="007415E1">
            <w:pPr>
              <w:pStyle w:val="Heading1"/>
              <w:bidi/>
              <w:spacing w:before="0" w:after="0"/>
              <w:rPr>
                <w:color w:val="auto"/>
                <w:sz w:val="24"/>
                <w:szCs w:val="24"/>
                <w:rtl/>
              </w:rPr>
            </w:pPr>
            <w:r w:rsidRPr="00497862">
              <w:rPr>
                <w:color w:val="auto"/>
                <w:sz w:val="24"/>
                <w:szCs w:val="24"/>
                <w:rtl/>
              </w:rPr>
              <w:t>وزارة التضامن الاجتماعي</w:t>
            </w:r>
          </w:p>
        </w:tc>
      </w:tr>
      <w:tr w:rsidR="007415E1" w:rsidRPr="00497862" w14:paraId="2C0CDFF0" w14:textId="77777777" w:rsidTr="007415E1">
        <w:tc>
          <w:tcPr>
            <w:tcW w:w="4675" w:type="dxa"/>
            <w:vAlign w:val="center"/>
          </w:tcPr>
          <w:p w14:paraId="2999C1BA" w14:textId="3A980E98" w:rsidR="007815FA" w:rsidRPr="00497862" w:rsidRDefault="007815FA" w:rsidP="007415E1">
            <w:pPr>
              <w:pStyle w:val="Heading1"/>
              <w:bidi/>
              <w:spacing w:before="0" w:after="0"/>
              <w:rPr>
                <w:color w:val="auto"/>
                <w:sz w:val="24"/>
                <w:szCs w:val="24"/>
                <w:rtl/>
              </w:rPr>
            </w:pPr>
            <w:r w:rsidRPr="00497862">
              <w:rPr>
                <w:color w:val="auto"/>
                <w:sz w:val="24"/>
                <w:szCs w:val="24"/>
              </w:rPr>
              <w:t>FSP</w:t>
            </w:r>
          </w:p>
        </w:tc>
        <w:tc>
          <w:tcPr>
            <w:tcW w:w="4675" w:type="dxa"/>
            <w:vAlign w:val="center"/>
          </w:tcPr>
          <w:p w14:paraId="0AA9B838" w14:textId="660CF228" w:rsidR="007815FA" w:rsidRPr="00497862" w:rsidRDefault="00F056B8" w:rsidP="007415E1">
            <w:pPr>
              <w:pStyle w:val="Heading1"/>
              <w:bidi/>
              <w:spacing w:before="0" w:after="0"/>
              <w:rPr>
                <w:color w:val="auto"/>
                <w:sz w:val="24"/>
                <w:szCs w:val="24"/>
                <w:rtl/>
              </w:rPr>
            </w:pPr>
            <w:r w:rsidRPr="00497862">
              <w:rPr>
                <w:color w:val="auto"/>
                <w:sz w:val="24"/>
                <w:szCs w:val="24"/>
                <w:rtl/>
              </w:rPr>
              <w:t>مُقدِّم الخدمات المالية</w:t>
            </w:r>
          </w:p>
        </w:tc>
      </w:tr>
      <w:tr w:rsidR="007415E1" w:rsidRPr="00497862" w14:paraId="0380CA42" w14:textId="77777777" w:rsidTr="007415E1">
        <w:tc>
          <w:tcPr>
            <w:tcW w:w="4675" w:type="dxa"/>
            <w:vAlign w:val="center"/>
          </w:tcPr>
          <w:p w14:paraId="14AD8FB8" w14:textId="7674C01F" w:rsidR="007815FA" w:rsidRPr="00497862" w:rsidRDefault="007815FA" w:rsidP="007415E1">
            <w:pPr>
              <w:pStyle w:val="Heading1"/>
              <w:bidi/>
              <w:spacing w:before="0" w:after="0"/>
              <w:rPr>
                <w:color w:val="auto"/>
                <w:sz w:val="24"/>
                <w:szCs w:val="24"/>
                <w:rtl/>
              </w:rPr>
            </w:pPr>
            <w:r w:rsidRPr="00497862">
              <w:rPr>
                <w:color w:val="auto"/>
                <w:sz w:val="24"/>
                <w:szCs w:val="24"/>
              </w:rPr>
              <w:t>FIES</w:t>
            </w:r>
          </w:p>
        </w:tc>
        <w:tc>
          <w:tcPr>
            <w:tcW w:w="4675" w:type="dxa"/>
            <w:vAlign w:val="center"/>
          </w:tcPr>
          <w:p w14:paraId="616F3CEA" w14:textId="0066C82D" w:rsidR="007815FA" w:rsidRPr="00497862" w:rsidRDefault="00147BE0" w:rsidP="007415E1">
            <w:pPr>
              <w:pStyle w:val="Heading1"/>
              <w:bidi/>
              <w:spacing w:before="0" w:after="0"/>
              <w:rPr>
                <w:color w:val="auto"/>
                <w:sz w:val="24"/>
                <w:szCs w:val="24"/>
                <w:rtl/>
              </w:rPr>
            </w:pPr>
            <w:r w:rsidRPr="00497862">
              <w:rPr>
                <w:color w:val="auto"/>
                <w:sz w:val="24"/>
                <w:szCs w:val="24"/>
                <w:rtl/>
              </w:rPr>
              <w:t>مقياس تجربة انعدام الأمن الغذائي</w:t>
            </w:r>
          </w:p>
        </w:tc>
      </w:tr>
      <w:tr w:rsidR="007415E1" w:rsidRPr="00497862" w14:paraId="41C048AB" w14:textId="77777777" w:rsidTr="007415E1">
        <w:tc>
          <w:tcPr>
            <w:tcW w:w="4675" w:type="dxa"/>
            <w:vAlign w:val="center"/>
          </w:tcPr>
          <w:p w14:paraId="2D9A7A5B" w14:textId="77FB5C78" w:rsidR="007815FA" w:rsidRPr="00497862" w:rsidRDefault="007815FA" w:rsidP="007415E1">
            <w:pPr>
              <w:pStyle w:val="Heading1"/>
              <w:bidi/>
              <w:spacing w:before="0" w:after="0"/>
              <w:rPr>
                <w:color w:val="auto"/>
                <w:sz w:val="24"/>
                <w:szCs w:val="24"/>
                <w:rtl/>
              </w:rPr>
            </w:pPr>
            <w:r w:rsidRPr="00497862">
              <w:rPr>
                <w:color w:val="auto"/>
                <w:sz w:val="24"/>
                <w:szCs w:val="24"/>
              </w:rPr>
              <w:t>HDDS</w:t>
            </w:r>
          </w:p>
        </w:tc>
        <w:tc>
          <w:tcPr>
            <w:tcW w:w="4675" w:type="dxa"/>
            <w:vAlign w:val="center"/>
          </w:tcPr>
          <w:p w14:paraId="1A54C96E" w14:textId="14FE47C2" w:rsidR="007815FA" w:rsidRPr="00497862" w:rsidRDefault="002845A0" w:rsidP="007415E1">
            <w:pPr>
              <w:pStyle w:val="Heading1"/>
              <w:bidi/>
              <w:spacing w:before="0" w:after="0"/>
              <w:rPr>
                <w:color w:val="auto"/>
                <w:sz w:val="24"/>
                <w:szCs w:val="24"/>
                <w:rtl/>
              </w:rPr>
            </w:pPr>
            <w:r w:rsidRPr="00497862">
              <w:rPr>
                <w:color w:val="auto"/>
                <w:sz w:val="24"/>
                <w:szCs w:val="24"/>
                <w:rtl/>
              </w:rPr>
              <w:t>درجة التنوع الغذائي للأسر</w:t>
            </w:r>
          </w:p>
        </w:tc>
      </w:tr>
      <w:tr w:rsidR="007415E1" w:rsidRPr="00497862" w14:paraId="52CF112C" w14:textId="77777777" w:rsidTr="007415E1">
        <w:tc>
          <w:tcPr>
            <w:tcW w:w="4675" w:type="dxa"/>
            <w:vAlign w:val="center"/>
          </w:tcPr>
          <w:p w14:paraId="3AB25889" w14:textId="01176780" w:rsidR="007815FA" w:rsidRPr="00497862" w:rsidRDefault="007815FA" w:rsidP="007415E1">
            <w:pPr>
              <w:pStyle w:val="Heading1"/>
              <w:bidi/>
              <w:spacing w:before="0" w:after="0"/>
              <w:rPr>
                <w:color w:val="auto"/>
                <w:sz w:val="24"/>
                <w:szCs w:val="24"/>
                <w:rtl/>
              </w:rPr>
            </w:pPr>
            <w:r w:rsidRPr="00497862">
              <w:rPr>
                <w:color w:val="auto"/>
                <w:sz w:val="24"/>
                <w:szCs w:val="24"/>
              </w:rPr>
              <w:t>MDD-W</w:t>
            </w:r>
          </w:p>
        </w:tc>
        <w:tc>
          <w:tcPr>
            <w:tcW w:w="4675" w:type="dxa"/>
            <w:vAlign w:val="center"/>
          </w:tcPr>
          <w:p w14:paraId="66FB53E9" w14:textId="046FB80C" w:rsidR="007815FA" w:rsidRPr="00497862" w:rsidRDefault="002F20A7" w:rsidP="007415E1">
            <w:pPr>
              <w:pStyle w:val="Heading1"/>
              <w:bidi/>
              <w:spacing w:before="0" w:after="0"/>
              <w:rPr>
                <w:color w:val="auto"/>
                <w:sz w:val="24"/>
                <w:szCs w:val="24"/>
                <w:rtl/>
              </w:rPr>
            </w:pPr>
            <w:r w:rsidRPr="00497862">
              <w:rPr>
                <w:color w:val="auto"/>
                <w:sz w:val="24"/>
                <w:szCs w:val="24"/>
                <w:rtl/>
              </w:rPr>
              <w:t>الحد الأدنى من التنوع الغذائي للنساء</w:t>
            </w:r>
          </w:p>
        </w:tc>
      </w:tr>
      <w:tr w:rsidR="007415E1" w:rsidRPr="00497862" w14:paraId="47107CE4" w14:textId="77777777" w:rsidTr="007415E1">
        <w:tc>
          <w:tcPr>
            <w:tcW w:w="4675" w:type="dxa"/>
            <w:vAlign w:val="center"/>
          </w:tcPr>
          <w:p w14:paraId="7E564B03" w14:textId="79EA4F5F" w:rsidR="007815FA" w:rsidRPr="00497862" w:rsidRDefault="007815FA" w:rsidP="007415E1">
            <w:pPr>
              <w:pStyle w:val="Heading1"/>
              <w:bidi/>
              <w:spacing w:before="0" w:after="0"/>
              <w:rPr>
                <w:color w:val="auto"/>
                <w:sz w:val="24"/>
                <w:szCs w:val="24"/>
                <w:rtl/>
              </w:rPr>
            </w:pPr>
            <w:r w:rsidRPr="00497862">
              <w:rPr>
                <w:color w:val="auto"/>
                <w:sz w:val="24"/>
                <w:szCs w:val="24"/>
              </w:rPr>
              <w:t>MAD</w:t>
            </w:r>
          </w:p>
        </w:tc>
        <w:tc>
          <w:tcPr>
            <w:tcW w:w="4675" w:type="dxa"/>
            <w:vAlign w:val="center"/>
          </w:tcPr>
          <w:p w14:paraId="4F889D89" w14:textId="7A26B081" w:rsidR="007815FA" w:rsidRPr="00497862" w:rsidRDefault="002F20A7" w:rsidP="007415E1">
            <w:pPr>
              <w:pStyle w:val="Heading1"/>
              <w:bidi/>
              <w:spacing w:before="0" w:after="0"/>
              <w:rPr>
                <w:color w:val="auto"/>
                <w:sz w:val="24"/>
                <w:szCs w:val="24"/>
                <w:rtl/>
              </w:rPr>
            </w:pPr>
            <w:r w:rsidRPr="00497862">
              <w:rPr>
                <w:color w:val="auto"/>
                <w:sz w:val="24"/>
                <w:szCs w:val="24"/>
                <w:rtl/>
              </w:rPr>
              <w:t>الحد الأدنى من النظام الغذائي المقبول</w:t>
            </w:r>
            <w:r w:rsidR="008E641B" w:rsidRPr="00497862">
              <w:rPr>
                <w:color w:val="auto"/>
                <w:sz w:val="24"/>
                <w:szCs w:val="24"/>
                <w:rtl/>
              </w:rPr>
              <w:t xml:space="preserve"> للأطفال</w:t>
            </w:r>
          </w:p>
        </w:tc>
      </w:tr>
      <w:tr w:rsidR="007415E1" w:rsidRPr="00497862" w14:paraId="4958FC99" w14:textId="77777777" w:rsidTr="007415E1">
        <w:tc>
          <w:tcPr>
            <w:tcW w:w="4675" w:type="dxa"/>
            <w:vAlign w:val="center"/>
          </w:tcPr>
          <w:p w14:paraId="6019A21F" w14:textId="2CF3E05B" w:rsidR="007815FA" w:rsidRPr="00497862" w:rsidRDefault="007815FA" w:rsidP="007415E1">
            <w:pPr>
              <w:pStyle w:val="Heading1"/>
              <w:bidi/>
              <w:spacing w:before="0" w:after="0"/>
              <w:rPr>
                <w:color w:val="auto"/>
                <w:sz w:val="24"/>
                <w:szCs w:val="24"/>
                <w:rtl/>
              </w:rPr>
            </w:pPr>
            <w:r w:rsidRPr="00497862">
              <w:rPr>
                <w:color w:val="auto"/>
                <w:sz w:val="24"/>
                <w:szCs w:val="24"/>
              </w:rPr>
              <w:t>FLW</w:t>
            </w:r>
          </w:p>
        </w:tc>
        <w:tc>
          <w:tcPr>
            <w:tcW w:w="4675" w:type="dxa"/>
            <w:vAlign w:val="center"/>
          </w:tcPr>
          <w:p w14:paraId="526D6217" w14:textId="02C40670" w:rsidR="007815FA" w:rsidRPr="00497862" w:rsidRDefault="005C71D4" w:rsidP="007415E1">
            <w:pPr>
              <w:pStyle w:val="Heading1"/>
              <w:bidi/>
              <w:spacing w:before="0" w:after="0"/>
              <w:rPr>
                <w:color w:val="auto"/>
                <w:sz w:val="24"/>
                <w:szCs w:val="24"/>
                <w:rtl/>
              </w:rPr>
            </w:pPr>
            <w:r w:rsidRPr="00497862">
              <w:rPr>
                <w:color w:val="auto"/>
                <w:sz w:val="24"/>
                <w:szCs w:val="24"/>
                <w:rtl/>
              </w:rPr>
              <w:t>الفاقد والمهدر من الأغذية</w:t>
            </w:r>
          </w:p>
        </w:tc>
      </w:tr>
      <w:tr w:rsidR="007415E1" w:rsidRPr="00497862" w14:paraId="4521EE52" w14:textId="77777777" w:rsidTr="007415E1">
        <w:tc>
          <w:tcPr>
            <w:tcW w:w="4675" w:type="dxa"/>
            <w:vAlign w:val="center"/>
          </w:tcPr>
          <w:p w14:paraId="26187735" w14:textId="22F2D735" w:rsidR="007815FA" w:rsidRPr="00497862" w:rsidRDefault="007815FA" w:rsidP="007415E1">
            <w:pPr>
              <w:pStyle w:val="Heading1"/>
              <w:bidi/>
              <w:spacing w:before="0" w:after="0"/>
              <w:rPr>
                <w:color w:val="auto"/>
                <w:sz w:val="24"/>
                <w:szCs w:val="24"/>
                <w:rtl/>
              </w:rPr>
            </w:pPr>
            <w:r w:rsidRPr="00497862">
              <w:rPr>
                <w:color w:val="auto"/>
                <w:sz w:val="24"/>
                <w:szCs w:val="24"/>
              </w:rPr>
              <w:t>GEM</w:t>
            </w:r>
          </w:p>
        </w:tc>
        <w:tc>
          <w:tcPr>
            <w:tcW w:w="4675" w:type="dxa"/>
            <w:vAlign w:val="center"/>
          </w:tcPr>
          <w:p w14:paraId="13A1E6DA" w14:textId="6DD49815" w:rsidR="007815FA" w:rsidRPr="00497862" w:rsidRDefault="00255AA7" w:rsidP="007415E1">
            <w:pPr>
              <w:pStyle w:val="Heading1"/>
              <w:bidi/>
              <w:spacing w:before="0" w:after="0"/>
              <w:rPr>
                <w:color w:val="auto"/>
                <w:sz w:val="24"/>
                <w:szCs w:val="24"/>
                <w:rtl/>
              </w:rPr>
            </w:pPr>
            <w:r w:rsidRPr="00497862">
              <w:rPr>
                <w:color w:val="auto"/>
                <w:sz w:val="24"/>
                <w:szCs w:val="24"/>
                <w:rtl/>
              </w:rPr>
              <w:t>الرجال المهتمين بال</w:t>
            </w:r>
            <w:r w:rsidRPr="00497862">
              <w:rPr>
                <w:color w:val="auto"/>
                <w:sz w:val="24"/>
                <w:szCs w:val="24"/>
                <w:rtl/>
                <w:lang w:bidi="ar-EG"/>
              </w:rPr>
              <w:t>مساواة بين الجنسين</w:t>
            </w:r>
          </w:p>
        </w:tc>
      </w:tr>
      <w:tr w:rsidR="007415E1" w:rsidRPr="00497862" w14:paraId="0944202F" w14:textId="77777777" w:rsidTr="007415E1">
        <w:tc>
          <w:tcPr>
            <w:tcW w:w="4675" w:type="dxa"/>
            <w:vAlign w:val="center"/>
          </w:tcPr>
          <w:p w14:paraId="1B101F6C" w14:textId="5936BF0E" w:rsidR="007815FA" w:rsidRPr="00497862" w:rsidRDefault="007815FA" w:rsidP="007415E1">
            <w:pPr>
              <w:pStyle w:val="Heading1"/>
              <w:bidi/>
              <w:spacing w:before="0" w:after="0"/>
              <w:rPr>
                <w:color w:val="auto"/>
                <w:sz w:val="24"/>
                <w:szCs w:val="24"/>
                <w:rtl/>
              </w:rPr>
            </w:pPr>
            <w:r w:rsidRPr="00497862">
              <w:rPr>
                <w:color w:val="auto"/>
                <w:sz w:val="24"/>
                <w:szCs w:val="24"/>
              </w:rPr>
              <w:t>PMG</w:t>
            </w:r>
          </w:p>
        </w:tc>
        <w:tc>
          <w:tcPr>
            <w:tcW w:w="4675" w:type="dxa"/>
            <w:vAlign w:val="center"/>
          </w:tcPr>
          <w:p w14:paraId="54923D3D" w14:textId="1D18D207" w:rsidR="007815FA" w:rsidRPr="00497862" w:rsidRDefault="005E0F2E" w:rsidP="007415E1">
            <w:pPr>
              <w:pStyle w:val="Heading1"/>
              <w:bidi/>
              <w:spacing w:before="0" w:after="0"/>
              <w:rPr>
                <w:color w:val="auto"/>
                <w:sz w:val="24"/>
                <w:szCs w:val="24"/>
                <w:rtl/>
              </w:rPr>
            </w:pPr>
            <w:r w:rsidRPr="00497862">
              <w:rPr>
                <w:color w:val="auto"/>
                <w:sz w:val="24"/>
                <w:szCs w:val="24"/>
                <w:rtl/>
              </w:rPr>
              <w:t>مجموعة تسويق المنتجين</w:t>
            </w:r>
          </w:p>
        </w:tc>
      </w:tr>
      <w:tr w:rsidR="007415E1" w:rsidRPr="00497862" w14:paraId="43BE4785" w14:textId="77777777" w:rsidTr="007415E1">
        <w:tc>
          <w:tcPr>
            <w:tcW w:w="4675" w:type="dxa"/>
            <w:vAlign w:val="center"/>
          </w:tcPr>
          <w:p w14:paraId="3BD97C26" w14:textId="244C5BC5" w:rsidR="007815FA" w:rsidRPr="00497862" w:rsidRDefault="007815FA" w:rsidP="007415E1">
            <w:pPr>
              <w:pStyle w:val="Heading1"/>
              <w:bidi/>
              <w:spacing w:before="0" w:after="0"/>
              <w:rPr>
                <w:color w:val="auto"/>
                <w:sz w:val="24"/>
                <w:szCs w:val="24"/>
                <w:rtl/>
              </w:rPr>
            </w:pPr>
            <w:r w:rsidRPr="00497862">
              <w:rPr>
                <w:color w:val="auto"/>
                <w:sz w:val="24"/>
                <w:szCs w:val="24"/>
              </w:rPr>
              <w:t>PHU</w:t>
            </w:r>
          </w:p>
        </w:tc>
        <w:tc>
          <w:tcPr>
            <w:tcW w:w="4675" w:type="dxa"/>
            <w:vAlign w:val="center"/>
          </w:tcPr>
          <w:p w14:paraId="217C971F" w14:textId="06619616" w:rsidR="007815FA" w:rsidRPr="00497862" w:rsidRDefault="005E0F2E" w:rsidP="007415E1">
            <w:pPr>
              <w:pStyle w:val="Heading1"/>
              <w:bidi/>
              <w:spacing w:before="0" w:after="0"/>
              <w:rPr>
                <w:color w:val="auto"/>
                <w:sz w:val="24"/>
                <w:szCs w:val="24"/>
                <w:rtl/>
              </w:rPr>
            </w:pPr>
            <w:r w:rsidRPr="00497862">
              <w:rPr>
                <w:color w:val="auto"/>
                <w:sz w:val="24"/>
                <w:szCs w:val="24"/>
                <w:rtl/>
              </w:rPr>
              <w:t>وحدة الرعاية الصحية الأولية</w:t>
            </w:r>
          </w:p>
        </w:tc>
      </w:tr>
      <w:tr w:rsidR="007415E1" w:rsidRPr="00497862" w14:paraId="01A4F00B" w14:textId="77777777" w:rsidTr="007415E1">
        <w:trPr>
          <w:trHeight w:val="224"/>
        </w:trPr>
        <w:tc>
          <w:tcPr>
            <w:tcW w:w="4675" w:type="dxa"/>
            <w:vAlign w:val="center"/>
          </w:tcPr>
          <w:p w14:paraId="28C99BE6" w14:textId="20696CAF" w:rsidR="007815FA" w:rsidRPr="00497862" w:rsidRDefault="007815FA" w:rsidP="007415E1">
            <w:pPr>
              <w:pStyle w:val="Heading1"/>
              <w:bidi/>
              <w:spacing w:before="0" w:after="0"/>
              <w:rPr>
                <w:color w:val="auto"/>
                <w:sz w:val="24"/>
                <w:szCs w:val="24"/>
                <w:rtl/>
              </w:rPr>
            </w:pPr>
            <w:r w:rsidRPr="00497862">
              <w:rPr>
                <w:color w:val="auto"/>
                <w:sz w:val="24"/>
                <w:szCs w:val="24"/>
              </w:rPr>
              <w:t>SBCC</w:t>
            </w:r>
          </w:p>
        </w:tc>
        <w:tc>
          <w:tcPr>
            <w:tcW w:w="4675" w:type="dxa"/>
            <w:vAlign w:val="center"/>
          </w:tcPr>
          <w:p w14:paraId="596E905C" w14:textId="0E38E26B" w:rsidR="007815FA" w:rsidRPr="00497862" w:rsidRDefault="00B6232F" w:rsidP="007415E1">
            <w:pPr>
              <w:pStyle w:val="Heading1"/>
              <w:bidi/>
              <w:spacing w:before="0" w:after="0"/>
              <w:rPr>
                <w:color w:val="auto"/>
                <w:sz w:val="24"/>
                <w:szCs w:val="24"/>
                <w:rtl/>
              </w:rPr>
            </w:pPr>
            <w:r w:rsidRPr="00497862">
              <w:rPr>
                <w:color w:val="auto"/>
                <w:sz w:val="24"/>
                <w:szCs w:val="24"/>
                <w:rtl/>
              </w:rPr>
              <w:t xml:space="preserve">التواصل </w:t>
            </w:r>
            <w:r w:rsidR="00211B92" w:rsidRPr="00497862">
              <w:rPr>
                <w:color w:val="auto"/>
                <w:sz w:val="24"/>
                <w:szCs w:val="24"/>
                <w:rtl/>
              </w:rPr>
              <w:t>من أجل ال</w:t>
            </w:r>
            <w:r w:rsidRPr="00497862">
              <w:rPr>
                <w:color w:val="auto"/>
                <w:sz w:val="24"/>
                <w:szCs w:val="24"/>
                <w:rtl/>
              </w:rPr>
              <w:t xml:space="preserve">تغيير </w:t>
            </w:r>
            <w:r w:rsidR="00746622" w:rsidRPr="00497862">
              <w:rPr>
                <w:color w:val="auto"/>
                <w:sz w:val="24"/>
                <w:szCs w:val="24"/>
                <w:rtl/>
              </w:rPr>
              <w:t xml:space="preserve">السلوكي </w:t>
            </w:r>
            <w:r w:rsidR="00746622" w:rsidRPr="00497862">
              <w:rPr>
                <w:color w:val="auto"/>
                <w:sz w:val="24"/>
                <w:szCs w:val="24"/>
                <w:rtl/>
                <w:lang w:bidi="ar-EG"/>
              </w:rPr>
              <w:t>و</w:t>
            </w:r>
            <w:r w:rsidRPr="00497862">
              <w:rPr>
                <w:color w:val="auto"/>
                <w:sz w:val="24"/>
                <w:szCs w:val="24"/>
                <w:rtl/>
              </w:rPr>
              <w:t>الاجتماعي</w:t>
            </w:r>
          </w:p>
        </w:tc>
      </w:tr>
      <w:tr w:rsidR="007415E1" w:rsidRPr="00497862" w14:paraId="564B9F3C" w14:textId="77777777" w:rsidTr="007415E1">
        <w:tc>
          <w:tcPr>
            <w:tcW w:w="4675" w:type="dxa"/>
            <w:vAlign w:val="center"/>
          </w:tcPr>
          <w:p w14:paraId="52D9E6B1" w14:textId="077B406E" w:rsidR="007815FA" w:rsidRPr="00497862" w:rsidRDefault="007815FA" w:rsidP="007415E1">
            <w:pPr>
              <w:pStyle w:val="Heading1"/>
              <w:bidi/>
              <w:spacing w:before="0" w:after="0"/>
              <w:rPr>
                <w:color w:val="auto"/>
                <w:sz w:val="24"/>
                <w:szCs w:val="24"/>
                <w:rtl/>
              </w:rPr>
            </w:pPr>
            <w:r w:rsidRPr="00497862">
              <w:rPr>
                <w:color w:val="auto"/>
                <w:sz w:val="24"/>
                <w:szCs w:val="24"/>
              </w:rPr>
              <w:t>GIS</w:t>
            </w:r>
          </w:p>
        </w:tc>
        <w:tc>
          <w:tcPr>
            <w:tcW w:w="4675" w:type="dxa"/>
            <w:vAlign w:val="center"/>
          </w:tcPr>
          <w:p w14:paraId="0C73ECAF" w14:textId="643EB960" w:rsidR="007815FA" w:rsidRPr="00497862" w:rsidRDefault="00884E48" w:rsidP="007415E1">
            <w:pPr>
              <w:pStyle w:val="Heading1"/>
              <w:bidi/>
              <w:spacing w:before="0" w:after="0"/>
              <w:rPr>
                <w:color w:val="auto"/>
                <w:sz w:val="24"/>
                <w:szCs w:val="24"/>
                <w:rtl/>
              </w:rPr>
            </w:pPr>
            <w:r w:rsidRPr="00497862">
              <w:rPr>
                <w:color w:val="auto"/>
                <w:sz w:val="24"/>
                <w:szCs w:val="24"/>
                <w:rtl/>
              </w:rPr>
              <w:t>نظام المعلومات الجغرافية</w:t>
            </w:r>
          </w:p>
        </w:tc>
      </w:tr>
    </w:tbl>
    <w:p w14:paraId="282A9377" w14:textId="77777777" w:rsidR="00227679" w:rsidRPr="002A0EE3" w:rsidRDefault="00227679" w:rsidP="00D9197F">
      <w:pPr>
        <w:bidi/>
        <w:spacing w:after="0" w:line="276" w:lineRule="auto"/>
        <w:jc w:val="center"/>
        <w:rPr>
          <w:rFonts w:asciiTheme="majorBidi" w:hAnsiTheme="majorBidi" w:cstheme="majorBidi"/>
          <w:b/>
          <w:bCs/>
          <w:rtl/>
        </w:rPr>
      </w:pPr>
    </w:p>
    <w:p w14:paraId="26BC3261" w14:textId="77777777" w:rsidR="00227679" w:rsidRPr="002A0EE3" w:rsidRDefault="00227679" w:rsidP="00D9197F">
      <w:pPr>
        <w:bidi/>
        <w:spacing w:after="0" w:line="276" w:lineRule="auto"/>
        <w:jc w:val="center"/>
        <w:rPr>
          <w:rFonts w:asciiTheme="majorBidi" w:hAnsiTheme="majorBidi" w:cstheme="majorBidi"/>
          <w:b/>
          <w:bCs/>
          <w:rtl/>
        </w:rPr>
      </w:pPr>
    </w:p>
    <w:p w14:paraId="2A06909C" w14:textId="77777777" w:rsidR="00227679" w:rsidRPr="002A0EE3" w:rsidRDefault="00227679" w:rsidP="00D9197F">
      <w:pPr>
        <w:bidi/>
        <w:spacing w:after="0" w:line="276" w:lineRule="auto"/>
        <w:jc w:val="center"/>
        <w:rPr>
          <w:rFonts w:asciiTheme="majorBidi" w:hAnsiTheme="majorBidi" w:cstheme="majorBidi"/>
          <w:b/>
          <w:bCs/>
          <w:rtl/>
        </w:rPr>
      </w:pPr>
    </w:p>
    <w:p w14:paraId="1A3AF05E" w14:textId="77777777" w:rsidR="00227679" w:rsidRPr="002A0EE3" w:rsidRDefault="00227679" w:rsidP="00D9197F">
      <w:pPr>
        <w:bidi/>
        <w:spacing w:after="0" w:line="276" w:lineRule="auto"/>
        <w:jc w:val="center"/>
        <w:rPr>
          <w:rFonts w:asciiTheme="majorBidi" w:hAnsiTheme="majorBidi" w:cstheme="majorBidi"/>
          <w:b/>
          <w:bCs/>
          <w:rtl/>
        </w:rPr>
      </w:pPr>
    </w:p>
    <w:p w14:paraId="19A21B7F" w14:textId="77777777" w:rsidR="00227679" w:rsidRPr="002A0EE3" w:rsidRDefault="00227679" w:rsidP="00D9197F">
      <w:pPr>
        <w:bidi/>
        <w:spacing w:after="0" w:line="276" w:lineRule="auto"/>
        <w:jc w:val="center"/>
        <w:rPr>
          <w:rFonts w:asciiTheme="majorBidi" w:hAnsiTheme="majorBidi" w:cstheme="majorBidi"/>
          <w:b/>
          <w:bCs/>
          <w:rtl/>
        </w:rPr>
      </w:pPr>
    </w:p>
    <w:p w14:paraId="101E0339" w14:textId="77777777" w:rsidR="00011A8D" w:rsidRPr="002A0EE3" w:rsidRDefault="00011A8D" w:rsidP="00D9197F">
      <w:pPr>
        <w:bidi/>
        <w:spacing w:after="0" w:line="276" w:lineRule="auto"/>
        <w:jc w:val="center"/>
        <w:rPr>
          <w:rFonts w:asciiTheme="majorBidi" w:hAnsiTheme="majorBidi" w:cstheme="majorBidi"/>
          <w:b/>
          <w:bCs/>
          <w:rtl/>
        </w:rPr>
      </w:pPr>
    </w:p>
    <w:p w14:paraId="24C40963" w14:textId="77777777" w:rsidR="00011A8D" w:rsidRPr="002A0EE3" w:rsidRDefault="00011A8D" w:rsidP="00D9197F">
      <w:pPr>
        <w:bidi/>
        <w:spacing w:after="0" w:line="276" w:lineRule="auto"/>
        <w:jc w:val="center"/>
        <w:rPr>
          <w:rFonts w:asciiTheme="majorBidi" w:hAnsiTheme="majorBidi" w:cstheme="majorBidi"/>
          <w:b/>
          <w:bCs/>
          <w:rtl/>
        </w:rPr>
      </w:pPr>
    </w:p>
    <w:p w14:paraId="5DCA6B45" w14:textId="77777777" w:rsidR="00011A8D" w:rsidRPr="002A0EE3" w:rsidRDefault="00011A8D" w:rsidP="00D9197F">
      <w:pPr>
        <w:bidi/>
        <w:spacing w:after="0" w:line="276" w:lineRule="auto"/>
        <w:jc w:val="center"/>
        <w:rPr>
          <w:rFonts w:asciiTheme="majorBidi" w:hAnsiTheme="majorBidi" w:cstheme="majorBidi"/>
          <w:b/>
          <w:bCs/>
          <w:rtl/>
        </w:rPr>
      </w:pPr>
    </w:p>
    <w:p w14:paraId="4D0DCFF0" w14:textId="77777777" w:rsidR="00011A8D" w:rsidRPr="002A0EE3" w:rsidRDefault="00011A8D" w:rsidP="00D9197F">
      <w:pPr>
        <w:bidi/>
        <w:spacing w:after="0" w:line="276" w:lineRule="auto"/>
        <w:jc w:val="center"/>
        <w:rPr>
          <w:rFonts w:asciiTheme="majorBidi" w:hAnsiTheme="majorBidi" w:cstheme="majorBidi"/>
          <w:b/>
          <w:bCs/>
          <w:rtl/>
        </w:rPr>
      </w:pPr>
    </w:p>
    <w:p w14:paraId="5C43E02E" w14:textId="77777777" w:rsidR="00011A8D" w:rsidRPr="002A0EE3" w:rsidRDefault="00011A8D" w:rsidP="00D9197F">
      <w:pPr>
        <w:bidi/>
        <w:spacing w:after="0" w:line="276" w:lineRule="auto"/>
        <w:jc w:val="center"/>
        <w:rPr>
          <w:rFonts w:asciiTheme="majorBidi" w:hAnsiTheme="majorBidi" w:cstheme="majorBidi"/>
          <w:b/>
          <w:bCs/>
          <w:rtl/>
        </w:rPr>
      </w:pPr>
    </w:p>
    <w:p w14:paraId="1090F1D7" w14:textId="77777777" w:rsidR="00011A8D" w:rsidRPr="002A0EE3" w:rsidRDefault="00011A8D" w:rsidP="00D9197F">
      <w:pPr>
        <w:bidi/>
        <w:spacing w:after="0" w:line="276" w:lineRule="auto"/>
        <w:jc w:val="center"/>
        <w:rPr>
          <w:rFonts w:asciiTheme="majorBidi" w:hAnsiTheme="majorBidi" w:cstheme="majorBidi"/>
          <w:b/>
          <w:bCs/>
          <w:rtl/>
        </w:rPr>
      </w:pPr>
    </w:p>
    <w:p w14:paraId="7B359996" w14:textId="77777777" w:rsidR="00011A8D" w:rsidRPr="002A0EE3" w:rsidRDefault="00011A8D" w:rsidP="00D9197F">
      <w:pPr>
        <w:bidi/>
        <w:spacing w:after="0" w:line="276" w:lineRule="auto"/>
        <w:jc w:val="center"/>
        <w:rPr>
          <w:rFonts w:asciiTheme="majorBidi" w:hAnsiTheme="majorBidi" w:cstheme="majorBidi"/>
          <w:b/>
          <w:bCs/>
          <w:rtl/>
        </w:rPr>
      </w:pPr>
    </w:p>
    <w:p w14:paraId="30ACB75C" w14:textId="77777777" w:rsidR="00011A8D" w:rsidRPr="002A0EE3" w:rsidRDefault="00011A8D" w:rsidP="00D9197F">
      <w:pPr>
        <w:bidi/>
        <w:spacing w:after="0" w:line="276" w:lineRule="auto"/>
        <w:jc w:val="center"/>
        <w:rPr>
          <w:rFonts w:asciiTheme="majorBidi" w:hAnsiTheme="majorBidi" w:cstheme="majorBidi"/>
          <w:b/>
          <w:bCs/>
          <w:rtl/>
        </w:rPr>
      </w:pPr>
    </w:p>
    <w:p w14:paraId="2C509AA4" w14:textId="77777777" w:rsidR="00011A8D" w:rsidRPr="002A0EE3" w:rsidRDefault="00011A8D" w:rsidP="00D9197F">
      <w:pPr>
        <w:bidi/>
        <w:spacing w:after="0" w:line="276" w:lineRule="auto"/>
        <w:jc w:val="center"/>
        <w:rPr>
          <w:rFonts w:asciiTheme="majorBidi" w:hAnsiTheme="majorBidi" w:cstheme="majorBidi"/>
          <w:b/>
          <w:bCs/>
          <w:rtl/>
        </w:rPr>
      </w:pPr>
    </w:p>
    <w:p w14:paraId="381AE657" w14:textId="77777777" w:rsidR="00011A8D" w:rsidRPr="002A0EE3" w:rsidRDefault="00011A8D" w:rsidP="00D9197F">
      <w:pPr>
        <w:bidi/>
        <w:spacing w:after="0" w:line="276" w:lineRule="auto"/>
        <w:jc w:val="center"/>
        <w:rPr>
          <w:rFonts w:asciiTheme="majorBidi" w:hAnsiTheme="majorBidi" w:cstheme="majorBidi"/>
          <w:b/>
          <w:bCs/>
          <w:rtl/>
        </w:rPr>
      </w:pPr>
    </w:p>
    <w:p w14:paraId="4A1362E7" w14:textId="77777777" w:rsidR="00011A8D" w:rsidRPr="002A0EE3" w:rsidRDefault="00011A8D" w:rsidP="00D9197F">
      <w:pPr>
        <w:bidi/>
        <w:spacing w:after="0" w:line="276" w:lineRule="auto"/>
        <w:jc w:val="center"/>
        <w:rPr>
          <w:rFonts w:asciiTheme="majorBidi" w:hAnsiTheme="majorBidi" w:cstheme="majorBidi"/>
          <w:b/>
          <w:bCs/>
          <w:rtl/>
        </w:rPr>
      </w:pPr>
    </w:p>
    <w:p w14:paraId="1CEC196D" w14:textId="77777777" w:rsidR="00011A8D" w:rsidRPr="002A0EE3" w:rsidRDefault="00011A8D" w:rsidP="00D9197F">
      <w:pPr>
        <w:bidi/>
        <w:spacing w:after="0" w:line="276" w:lineRule="auto"/>
        <w:jc w:val="center"/>
        <w:rPr>
          <w:rFonts w:asciiTheme="majorBidi" w:hAnsiTheme="majorBidi" w:cstheme="majorBidi"/>
          <w:b/>
          <w:bCs/>
        </w:rPr>
      </w:pPr>
    </w:p>
    <w:p w14:paraId="18567D45" w14:textId="77777777" w:rsidR="003374AA" w:rsidRPr="002A0EE3" w:rsidRDefault="003374AA" w:rsidP="003374AA">
      <w:pPr>
        <w:bidi/>
        <w:spacing w:after="0" w:line="276" w:lineRule="auto"/>
        <w:jc w:val="center"/>
        <w:rPr>
          <w:rFonts w:asciiTheme="majorBidi" w:hAnsiTheme="majorBidi" w:cstheme="majorBidi"/>
          <w:b/>
          <w:bCs/>
          <w:rtl/>
        </w:rPr>
      </w:pPr>
    </w:p>
    <w:p w14:paraId="73BD1769" w14:textId="77777777" w:rsidR="00011A8D" w:rsidRPr="002A0EE3" w:rsidRDefault="00011A8D" w:rsidP="00D9197F">
      <w:pPr>
        <w:bidi/>
        <w:spacing w:after="0" w:line="276" w:lineRule="auto"/>
        <w:jc w:val="center"/>
        <w:rPr>
          <w:rFonts w:asciiTheme="majorBidi" w:hAnsiTheme="majorBidi" w:cstheme="majorBidi"/>
          <w:b/>
          <w:bCs/>
          <w:rtl/>
        </w:rPr>
      </w:pPr>
    </w:p>
    <w:p w14:paraId="581023AB" w14:textId="77777777" w:rsidR="00011A8D" w:rsidRPr="002A0EE3" w:rsidRDefault="00011A8D" w:rsidP="00D9197F">
      <w:pPr>
        <w:bidi/>
        <w:spacing w:after="0" w:line="276" w:lineRule="auto"/>
        <w:jc w:val="center"/>
        <w:rPr>
          <w:rFonts w:asciiTheme="majorBidi" w:hAnsiTheme="majorBidi" w:cstheme="majorBidi"/>
          <w:b/>
          <w:bCs/>
          <w:rtl/>
        </w:rPr>
      </w:pPr>
    </w:p>
    <w:p w14:paraId="556AA671" w14:textId="77777777" w:rsidR="00D9197F" w:rsidRPr="002A0EE3" w:rsidRDefault="00D9197F" w:rsidP="00990C07">
      <w:pPr>
        <w:bidi/>
        <w:spacing w:after="0" w:line="276" w:lineRule="auto"/>
        <w:rPr>
          <w:rFonts w:asciiTheme="majorBidi" w:hAnsiTheme="majorBidi" w:cstheme="majorBidi"/>
          <w:b/>
          <w:bCs/>
          <w:rtl/>
        </w:rPr>
      </w:pPr>
    </w:p>
    <w:p w14:paraId="121F8ABA" w14:textId="77777777" w:rsidR="00D9197F" w:rsidRPr="002A0EE3" w:rsidRDefault="00D9197F" w:rsidP="00CD3365">
      <w:pPr>
        <w:pStyle w:val="Heading1"/>
        <w:bidi/>
        <w:jc w:val="lowKashida"/>
        <w:rPr>
          <w:b/>
          <w:bCs/>
          <w:sz w:val="24"/>
          <w:szCs w:val="24"/>
          <w:rtl/>
        </w:rPr>
      </w:pPr>
      <w:r w:rsidRPr="002A0EE3">
        <w:rPr>
          <w:b/>
          <w:bCs/>
          <w:sz w:val="24"/>
          <w:szCs w:val="24"/>
          <w:rtl/>
        </w:rPr>
        <w:lastRenderedPageBreak/>
        <w:t>خلفية</w:t>
      </w:r>
    </w:p>
    <w:p w14:paraId="5F19AF80" w14:textId="188435BB" w:rsidR="00D9197F" w:rsidRPr="002A0EE3" w:rsidRDefault="00D9197F" w:rsidP="00CD3365">
      <w:pPr>
        <w:bidi/>
        <w:spacing w:after="0" w:line="276" w:lineRule="auto"/>
        <w:jc w:val="lowKashida"/>
        <w:rPr>
          <w:rFonts w:asciiTheme="majorBidi" w:hAnsiTheme="majorBidi" w:cstheme="majorBidi"/>
          <w:rtl/>
        </w:rPr>
      </w:pPr>
      <w:r w:rsidRPr="002A0EE3">
        <w:rPr>
          <w:rFonts w:asciiTheme="majorBidi" w:hAnsiTheme="majorBidi" w:cstheme="majorBidi"/>
          <w:rtl/>
        </w:rPr>
        <w:t xml:space="preserve">تعمل </w:t>
      </w:r>
      <w:r w:rsidR="00BA6712" w:rsidRPr="002A0EE3">
        <w:rPr>
          <w:rFonts w:asciiTheme="majorBidi" w:hAnsiTheme="majorBidi" w:cstheme="majorBidi"/>
          <w:b/>
          <w:bCs/>
          <w:rtl/>
        </w:rPr>
        <w:t xml:space="preserve">مؤسسة </w:t>
      </w:r>
      <w:r w:rsidRPr="002A0EE3">
        <w:rPr>
          <w:rFonts w:asciiTheme="majorBidi" w:hAnsiTheme="majorBidi" w:cstheme="majorBidi"/>
          <w:b/>
          <w:bCs/>
          <w:rtl/>
        </w:rPr>
        <w:t>كير مصر</w:t>
      </w:r>
      <w:r w:rsidR="003374AA" w:rsidRPr="002A0EE3">
        <w:rPr>
          <w:rFonts w:asciiTheme="majorBidi" w:hAnsiTheme="majorBidi" w:cstheme="majorBidi"/>
          <w:rtl/>
        </w:rPr>
        <w:t xml:space="preserve"> </w:t>
      </w:r>
      <w:r w:rsidR="003374AA" w:rsidRPr="002A0EE3">
        <w:rPr>
          <w:rFonts w:asciiTheme="majorBidi" w:hAnsiTheme="majorBidi" w:cstheme="majorBidi"/>
          <w:b/>
          <w:bCs/>
          <w:rtl/>
        </w:rPr>
        <w:t>للتنمية</w:t>
      </w:r>
      <w:r w:rsidRPr="002A0EE3">
        <w:rPr>
          <w:rFonts w:asciiTheme="majorBidi" w:hAnsiTheme="majorBidi" w:cstheme="majorBidi"/>
        </w:rPr>
        <w:t xml:space="preserve"> </w:t>
      </w:r>
      <w:r w:rsidRPr="002A0EE3">
        <w:rPr>
          <w:rFonts w:asciiTheme="majorBidi" w:hAnsiTheme="majorBidi" w:cstheme="majorBidi"/>
          <w:rtl/>
        </w:rPr>
        <w:t xml:space="preserve">في مصر منذ عام 1954. وتهدف برامج المنظمة إلى مساعدة </w:t>
      </w:r>
      <w:r w:rsidR="00442FFE" w:rsidRPr="002A0EE3">
        <w:rPr>
          <w:rFonts w:asciiTheme="majorBidi" w:hAnsiTheme="majorBidi" w:cstheme="majorBidi"/>
          <w:rtl/>
        </w:rPr>
        <w:t xml:space="preserve">المجتمعات الفقيرة </w:t>
      </w:r>
      <w:r w:rsidRPr="002A0EE3">
        <w:rPr>
          <w:rFonts w:asciiTheme="majorBidi" w:hAnsiTheme="majorBidi" w:cstheme="majorBidi"/>
          <w:rtl/>
        </w:rPr>
        <w:t>على تلبية الاحتياجات الأساسية، وتحسين أوضاعها الاجتماعية، والتكيف مع بيئاتها الصعبة بطرق مستدامة وممكّنة</w:t>
      </w:r>
      <w:r w:rsidRPr="002A0EE3">
        <w:rPr>
          <w:rFonts w:asciiTheme="majorBidi" w:hAnsiTheme="majorBidi" w:cstheme="majorBidi"/>
        </w:rPr>
        <w:t>.</w:t>
      </w:r>
    </w:p>
    <w:p w14:paraId="776EA899" w14:textId="77777777" w:rsidR="00D9197F" w:rsidRPr="002A0EE3" w:rsidRDefault="00D9197F" w:rsidP="00CD3365">
      <w:pPr>
        <w:bidi/>
        <w:spacing w:after="0" w:line="276" w:lineRule="auto"/>
        <w:jc w:val="lowKashida"/>
        <w:rPr>
          <w:rFonts w:asciiTheme="majorBidi" w:hAnsiTheme="majorBidi" w:cstheme="majorBidi"/>
          <w:rtl/>
        </w:rPr>
      </w:pPr>
    </w:p>
    <w:p w14:paraId="6B46F362" w14:textId="1C0129F7" w:rsidR="00D9197F" w:rsidRPr="002A0EE3" w:rsidRDefault="00046DB9" w:rsidP="00CD3365">
      <w:pPr>
        <w:bidi/>
        <w:spacing w:after="0" w:line="276" w:lineRule="auto"/>
        <w:jc w:val="lowKashida"/>
        <w:rPr>
          <w:rFonts w:asciiTheme="majorBidi" w:hAnsiTheme="majorBidi" w:cstheme="majorBidi"/>
          <w:rtl/>
        </w:rPr>
      </w:pPr>
      <w:r w:rsidRPr="002A0EE3">
        <w:rPr>
          <w:rFonts w:asciiTheme="majorBidi" w:hAnsiTheme="majorBidi" w:cstheme="majorBidi"/>
          <w:rtl/>
        </w:rPr>
        <w:t xml:space="preserve">تُنفِّذ </w:t>
      </w:r>
      <w:r w:rsidR="00D9197F" w:rsidRPr="002A0EE3">
        <w:rPr>
          <w:rFonts w:asciiTheme="majorBidi" w:hAnsiTheme="majorBidi" w:cstheme="majorBidi"/>
          <w:rtl/>
        </w:rPr>
        <w:t>مؤسسة كير مصر</w:t>
      </w:r>
      <w:r w:rsidR="003374AA" w:rsidRPr="002A0EE3">
        <w:rPr>
          <w:rFonts w:asciiTheme="majorBidi" w:hAnsiTheme="majorBidi" w:cstheme="majorBidi"/>
          <w:rtl/>
        </w:rPr>
        <w:t xml:space="preserve"> للتنمية</w:t>
      </w:r>
      <w:r w:rsidRPr="002A0EE3">
        <w:rPr>
          <w:rFonts w:asciiTheme="majorBidi" w:hAnsiTheme="majorBidi" w:cstheme="majorBidi"/>
          <w:rtl/>
        </w:rPr>
        <w:t xml:space="preserve"> مشروع "عايشين بخيرها"</w:t>
      </w:r>
      <w:r w:rsidR="009148A3" w:rsidRPr="002A0EE3">
        <w:rPr>
          <w:rFonts w:asciiTheme="majorBidi" w:hAnsiTheme="majorBidi" w:cstheme="majorBidi"/>
          <w:rtl/>
        </w:rPr>
        <w:t xml:space="preserve"> – المرحلة الثانية</w:t>
      </w:r>
      <w:r w:rsidRPr="002A0EE3">
        <w:rPr>
          <w:rFonts w:asciiTheme="majorBidi" w:hAnsiTheme="majorBidi" w:cstheme="majorBidi"/>
          <w:rtl/>
        </w:rPr>
        <w:t xml:space="preserve"> </w:t>
      </w:r>
      <w:r w:rsidR="00D9197F" w:rsidRPr="002A0EE3">
        <w:rPr>
          <w:rFonts w:asciiTheme="majorBidi" w:hAnsiTheme="majorBidi" w:cstheme="majorBidi"/>
          <w:rtl/>
        </w:rPr>
        <w:t xml:space="preserve">(الذي تمتد فترة منحته من </w:t>
      </w:r>
      <w:r w:rsidR="00D9197F" w:rsidRPr="002A0EE3">
        <w:rPr>
          <w:rFonts w:asciiTheme="majorBidi" w:hAnsiTheme="majorBidi" w:cstheme="majorBidi"/>
          <w:b/>
          <w:bCs/>
          <w:rtl/>
        </w:rPr>
        <w:t>1 مارس 2025</w:t>
      </w:r>
      <w:r w:rsidR="00D9197F" w:rsidRPr="002A0EE3">
        <w:rPr>
          <w:rFonts w:asciiTheme="majorBidi" w:hAnsiTheme="majorBidi" w:cstheme="majorBidi"/>
          <w:rtl/>
        </w:rPr>
        <w:t xml:space="preserve"> إلى </w:t>
      </w:r>
      <w:r w:rsidR="00D9197F" w:rsidRPr="002A0EE3">
        <w:rPr>
          <w:rFonts w:asciiTheme="majorBidi" w:hAnsiTheme="majorBidi" w:cstheme="majorBidi"/>
          <w:b/>
          <w:bCs/>
          <w:rtl/>
        </w:rPr>
        <w:t>31 ديسمبر 2027</w:t>
      </w:r>
      <w:r w:rsidR="00D9197F" w:rsidRPr="002A0EE3">
        <w:rPr>
          <w:rFonts w:asciiTheme="majorBidi" w:hAnsiTheme="majorBidi" w:cstheme="majorBidi"/>
          <w:rtl/>
        </w:rPr>
        <w:t xml:space="preserve">) في محافظتي </w:t>
      </w:r>
      <w:r w:rsidR="00D9197F" w:rsidRPr="00801261">
        <w:rPr>
          <w:rFonts w:asciiTheme="majorBidi" w:hAnsiTheme="majorBidi" w:cstheme="majorBidi"/>
          <w:b/>
          <w:bCs/>
          <w:rtl/>
        </w:rPr>
        <w:t>بني سويف والمنيا</w:t>
      </w:r>
      <w:r w:rsidR="009148A3" w:rsidRPr="002A0EE3">
        <w:rPr>
          <w:rFonts w:asciiTheme="majorBidi" w:hAnsiTheme="majorBidi" w:cstheme="majorBidi"/>
          <w:rtl/>
        </w:rPr>
        <w:t>؛</w:t>
      </w:r>
      <w:r w:rsidR="00D9197F" w:rsidRPr="002A0EE3">
        <w:rPr>
          <w:rFonts w:asciiTheme="majorBidi" w:hAnsiTheme="majorBidi" w:cstheme="majorBidi"/>
          <w:rtl/>
        </w:rPr>
        <w:t xml:space="preserve"> لتعزيز نُظم غذائية عادلة ومستدامة لصغار المنتجين وأسرهم. يطبق المشروع نماذج "</w:t>
      </w:r>
      <w:r w:rsidR="0012432D" w:rsidRPr="002A0EE3">
        <w:rPr>
          <w:rFonts w:asciiTheme="majorBidi" w:hAnsiTheme="majorBidi" w:cstheme="majorBidi"/>
          <w:rtl/>
        </w:rPr>
        <w:t xml:space="preserve"> المدارس الحقلية والأعمال الزراعي"</w:t>
      </w:r>
      <w:r w:rsidR="00D9197F" w:rsidRPr="002A0EE3">
        <w:rPr>
          <w:rFonts w:asciiTheme="majorBidi" w:hAnsiTheme="majorBidi" w:cstheme="majorBidi"/>
        </w:rPr>
        <w:t xml:space="preserve"> </w:t>
      </w:r>
      <w:r w:rsidR="00D9197F" w:rsidRPr="002A0EE3">
        <w:rPr>
          <w:rFonts w:asciiTheme="majorBidi" w:hAnsiTheme="majorBidi" w:cstheme="majorBidi"/>
          <w:rtl/>
        </w:rPr>
        <w:t>و"</w:t>
      </w:r>
      <w:r w:rsidR="0012432D" w:rsidRPr="002A0EE3">
        <w:rPr>
          <w:rFonts w:asciiTheme="majorBidi" w:hAnsiTheme="majorBidi" w:cstheme="majorBidi"/>
          <w:rtl/>
        </w:rPr>
        <w:t>جمعية الادخار والإقراض القروية/ جمعية الادخار والإقراض للشباب</w:t>
      </w:r>
      <w:r w:rsidR="007172E6" w:rsidRPr="002A0EE3">
        <w:rPr>
          <w:rFonts w:asciiTheme="majorBidi" w:hAnsiTheme="majorBidi" w:cstheme="majorBidi"/>
          <w:rtl/>
        </w:rPr>
        <w:t xml:space="preserve">" </w:t>
      </w:r>
      <w:r w:rsidR="00D9197F" w:rsidRPr="002A0EE3">
        <w:rPr>
          <w:rFonts w:asciiTheme="majorBidi" w:hAnsiTheme="majorBidi" w:cstheme="majorBidi"/>
          <w:rtl/>
        </w:rPr>
        <w:t xml:space="preserve">الخاصة </w:t>
      </w:r>
      <w:r w:rsidR="007172E6" w:rsidRPr="002A0EE3">
        <w:rPr>
          <w:rFonts w:asciiTheme="majorBidi" w:hAnsiTheme="majorBidi" w:cstheme="majorBidi"/>
          <w:rtl/>
        </w:rPr>
        <w:t>بمؤسسة</w:t>
      </w:r>
      <w:r w:rsidR="00D9197F" w:rsidRPr="002A0EE3">
        <w:rPr>
          <w:rFonts w:asciiTheme="majorBidi" w:hAnsiTheme="majorBidi" w:cstheme="majorBidi"/>
          <w:rtl/>
        </w:rPr>
        <w:t xml:space="preserve"> كير، ضمن نُظم السوق والزراعة المستدامة/التجديدية</w:t>
      </w:r>
      <w:r w:rsidR="009F49F5" w:rsidRPr="002A0EE3">
        <w:rPr>
          <w:rFonts w:asciiTheme="majorBidi" w:hAnsiTheme="majorBidi" w:cstheme="majorBidi"/>
          <w:rtl/>
        </w:rPr>
        <w:t>،</w:t>
      </w:r>
      <w:r w:rsidR="00D9197F" w:rsidRPr="002A0EE3">
        <w:rPr>
          <w:rFonts w:asciiTheme="majorBidi" w:hAnsiTheme="majorBidi" w:cstheme="majorBidi"/>
          <w:rtl/>
        </w:rPr>
        <w:t xml:space="preserve"> والأسواق والتمويل الشامل</w:t>
      </w:r>
      <w:r w:rsidR="009F49F5" w:rsidRPr="002A0EE3">
        <w:rPr>
          <w:rFonts w:asciiTheme="majorBidi" w:hAnsiTheme="majorBidi" w:cstheme="majorBidi"/>
          <w:rtl/>
        </w:rPr>
        <w:t>،</w:t>
      </w:r>
      <w:r w:rsidR="00D9197F" w:rsidRPr="002A0EE3">
        <w:rPr>
          <w:rFonts w:asciiTheme="majorBidi" w:hAnsiTheme="majorBidi" w:cstheme="majorBidi"/>
          <w:rtl/>
        </w:rPr>
        <w:t xml:space="preserve"> والتغذي</w:t>
      </w:r>
      <w:r w:rsidR="009F49F5" w:rsidRPr="002A0EE3">
        <w:rPr>
          <w:rFonts w:asciiTheme="majorBidi" w:hAnsiTheme="majorBidi" w:cstheme="majorBidi"/>
          <w:rtl/>
        </w:rPr>
        <w:t>ة،</w:t>
      </w:r>
      <w:r w:rsidR="00D9197F" w:rsidRPr="002A0EE3">
        <w:rPr>
          <w:rFonts w:asciiTheme="majorBidi" w:hAnsiTheme="majorBidi" w:cstheme="majorBidi"/>
          <w:rtl/>
        </w:rPr>
        <w:t xml:space="preserve"> </w:t>
      </w:r>
      <w:r w:rsidR="00CB7230" w:rsidRPr="002A0EE3">
        <w:rPr>
          <w:rFonts w:asciiTheme="majorBidi" w:hAnsiTheme="majorBidi" w:cstheme="majorBidi"/>
          <w:rtl/>
        </w:rPr>
        <w:t>والفاقد والمهدر من الأغذية،</w:t>
      </w:r>
      <w:r w:rsidR="00D9197F" w:rsidRPr="002A0EE3">
        <w:rPr>
          <w:rFonts w:asciiTheme="majorBidi" w:hAnsiTheme="majorBidi" w:cstheme="majorBidi"/>
          <w:rtl/>
        </w:rPr>
        <w:t xml:space="preserve"> وسبل العيش </w:t>
      </w:r>
      <w:r w:rsidR="00603B7C" w:rsidRPr="002A0EE3">
        <w:rPr>
          <w:rFonts w:asciiTheme="majorBidi" w:hAnsiTheme="majorBidi" w:cstheme="majorBidi"/>
          <w:rtl/>
        </w:rPr>
        <w:t>المتنوعة والقادرة على الصمود،</w:t>
      </w:r>
      <w:r w:rsidR="00D9197F" w:rsidRPr="002A0EE3">
        <w:rPr>
          <w:rFonts w:asciiTheme="majorBidi" w:hAnsiTheme="majorBidi" w:cstheme="majorBidi"/>
          <w:rtl/>
        </w:rPr>
        <w:t xml:space="preserve"> وتغيير الأعراف الاجتماعية</w:t>
      </w:r>
      <w:r w:rsidR="00603B7C" w:rsidRPr="002A0EE3">
        <w:rPr>
          <w:rFonts w:asciiTheme="majorBidi" w:hAnsiTheme="majorBidi" w:cstheme="majorBidi"/>
          <w:rtl/>
        </w:rPr>
        <w:t>،</w:t>
      </w:r>
      <w:r w:rsidR="00D9197F" w:rsidRPr="002A0EE3">
        <w:rPr>
          <w:rFonts w:asciiTheme="majorBidi" w:hAnsiTheme="majorBidi" w:cstheme="majorBidi"/>
          <w:rtl/>
        </w:rPr>
        <w:t xml:space="preserve"> وتوسيع نطاق </w:t>
      </w:r>
      <w:r w:rsidR="00603B7C" w:rsidRPr="002A0EE3">
        <w:rPr>
          <w:rFonts w:asciiTheme="majorBidi" w:hAnsiTheme="majorBidi" w:cstheme="majorBidi"/>
          <w:rtl/>
        </w:rPr>
        <w:t>المدارس الحقلية والأعمال الزراعية</w:t>
      </w:r>
      <w:r w:rsidR="00D9197F" w:rsidRPr="002A0EE3">
        <w:rPr>
          <w:rFonts w:asciiTheme="majorBidi" w:hAnsiTheme="majorBidi" w:cstheme="majorBidi"/>
        </w:rPr>
        <w:t xml:space="preserve"> </w:t>
      </w:r>
      <w:r w:rsidR="00B373F0" w:rsidRPr="002A0EE3">
        <w:rPr>
          <w:rFonts w:asciiTheme="majorBidi" w:hAnsiTheme="majorBidi" w:cstheme="majorBidi"/>
          <w:rtl/>
        </w:rPr>
        <w:t xml:space="preserve">بالتعاون مع </w:t>
      </w:r>
      <w:r w:rsidR="00D9197F" w:rsidRPr="002A0EE3">
        <w:rPr>
          <w:rFonts w:asciiTheme="majorBidi" w:hAnsiTheme="majorBidi" w:cstheme="majorBidi"/>
          <w:rtl/>
        </w:rPr>
        <w:t>الحكومة</w:t>
      </w:r>
      <w:r w:rsidR="00D9197F" w:rsidRPr="002A0EE3">
        <w:rPr>
          <w:rFonts w:asciiTheme="majorBidi" w:hAnsiTheme="majorBidi" w:cstheme="majorBidi"/>
        </w:rPr>
        <w:t>.</w:t>
      </w:r>
    </w:p>
    <w:p w14:paraId="5B05AF21" w14:textId="3A1D90B9" w:rsidR="00011A8D" w:rsidRPr="002A0EE3" w:rsidRDefault="00927DEE" w:rsidP="00CD3365">
      <w:pPr>
        <w:bidi/>
        <w:spacing w:after="0" w:line="276" w:lineRule="auto"/>
        <w:jc w:val="lowKashida"/>
        <w:rPr>
          <w:rFonts w:asciiTheme="majorBidi" w:hAnsiTheme="majorBidi" w:cstheme="majorBidi"/>
          <w:rtl/>
        </w:rPr>
      </w:pPr>
      <w:r w:rsidRPr="002A0EE3">
        <w:rPr>
          <w:rFonts w:asciiTheme="majorBidi" w:hAnsiTheme="majorBidi" w:cstheme="majorBidi"/>
          <w:rtl/>
        </w:rPr>
        <w:t xml:space="preserve">يستهدف المشروع الوصول إلى </w:t>
      </w:r>
      <w:r w:rsidR="00D9197F" w:rsidRPr="002A0EE3">
        <w:rPr>
          <w:rFonts w:asciiTheme="majorBidi" w:hAnsiTheme="majorBidi" w:cstheme="majorBidi"/>
          <w:b/>
          <w:bCs/>
          <w:rtl/>
        </w:rPr>
        <w:t>حوالي 20,000 مشارك مباشر</w:t>
      </w:r>
      <w:r w:rsidR="00D9197F" w:rsidRPr="002A0EE3">
        <w:rPr>
          <w:rFonts w:asciiTheme="majorBidi" w:hAnsiTheme="majorBidi" w:cstheme="majorBidi"/>
          <w:rtl/>
        </w:rPr>
        <w:t xml:space="preserve"> و</w:t>
      </w:r>
      <w:r w:rsidR="00D9197F" w:rsidRPr="002A0EE3">
        <w:rPr>
          <w:rFonts w:asciiTheme="majorBidi" w:hAnsiTheme="majorBidi" w:cstheme="majorBidi"/>
          <w:b/>
          <w:bCs/>
          <w:rtl/>
        </w:rPr>
        <w:t>حوالي 160,000 مشارك غير مباشر</w:t>
      </w:r>
      <w:r w:rsidR="00D9197F" w:rsidRPr="002A0EE3">
        <w:rPr>
          <w:rFonts w:asciiTheme="majorBidi" w:hAnsiTheme="majorBidi" w:cstheme="majorBidi"/>
          <w:rtl/>
        </w:rPr>
        <w:t xml:space="preserve"> على مدار ثلاث سنوات. تشمل سلاسل القيمة ذات الأولوية البطاطس (</w:t>
      </w:r>
      <w:r w:rsidR="00791CE8" w:rsidRPr="002A0EE3">
        <w:rPr>
          <w:rFonts w:asciiTheme="majorBidi" w:hAnsiTheme="majorBidi" w:cstheme="majorBidi"/>
          <w:rtl/>
        </w:rPr>
        <w:t>بشكل أساسي</w:t>
      </w:r>
      <w:r w:rsidR="00D9197F" w:rsidRPr="002A0EE3">
        <w:rPr>
          <w:rFonts w:asciiTheme="majorBidi" w:hAnsiTheme="majorBidi" w:cstheme="majorBidi"/>
          <w:rtl/>
        </w:rPr>
        <w:t xml:space="preserve">)، والذرة، وبنجر السكر. </w:t>
      </w:r>
      <w:r w:rsidR="001C7E93" w:rsidRPr="002A0EE3">
        <w:rPr>
          <w:rFonts w:asciiTheme="majorBidi" w:hAnsiTheme="majorBidi" w:cstheme="majorBidi"/>
          <w:rtl/>
        </w:rPr>
        <w:t>ومن بين الشركاء الرئيسيين في النُّظم</w:t>
      </w:r>
      <w:r w:rsidR="00D9197F" w:rsidRPr="002A0EE3">
        <w:rPr>
          <w:rFonts w:asciiTheme="majorBidi" w:hAnsiTheme="majorBidi" w:cstheme="majorBidi"/>
          <w:rtl/>
        </w:rPr>
        <w:t>: وزارة الزراعة واستصلاح الأراضي ومديرياتها، ووزارة الصحة، ووزارة التضامن الاجتماعي، والقطاع الخاص (المشترون، ومُورّدو المدخلات)، ومُقدِّمي الخدمات المالية</w:t>
      </w:r>
      <w:r w:rsidR="00C13ED4" w:rsidRPr="002A0EE3">
        <w:rPr>
          <w:rFonts w:asciiTheme="majorBidi" w:hAnsiTheme="majorBidi" w:cstheme="majorBidi"/>
          <w:rtl/>
        </w:rPr>
        <w:t>.</w:t>
      </w:r>
    </w:p>
    <w:p w14:paraId="2E1A6769" w14:textId="77777777" w:rsidR="00011A8D" w:rsidRPr="002A0EE3" w:rsidRDefault="00011A8D" w:rsidP="00CD3365">
      <w:pPr>
        <w:bidi/>
        <w:spacing w:after="0" w:line="276" w:lineRule="auto"/>
        <w:jc w:val="lowKashida"/>
        <w:rPr>
          <w:rFonts w:asciiTheme="majorBidi" w:hAnsiTheme="majorBidi" w:cstheme="majorBidi"/>
          <w:rtl/>
        </w:rPr>
      </w:pPr>
    </w:p>
    <w:p w14:paraId="3406D09E" w14:textId="5C88BD3E" w:rsidR="00C13ED4" w:rsidRPr="002A0EE3" w:rsidRDefault="00C13ED4" w:rsidP="00EB6196">
      <w:pPr>
        <w:pStyle w:val="Heading1"/>
        <w:bidi/>
        <w:spacing w:before="0"/>
        <w:jc w:val="lowKashida"/>
        <w:rPr>
          <w:b/>
          <w:bCs/>
          <w:sz w:val="24"/>
          <w:szCs w:val="24"/>
          <w:rtl/>
        </w:rPr>
      </w:pPr>
      <w:r w:rsidRPr="002A0EE3">
        <w:rPr>
          <w:b/>
          <w:bCs/>
          <w:sz w:val="24"/>
          <w:szCs w:val="24"/>
          <w:rtl/>
        </w:rPr>
        <w:t>نطاق المشروع</w:t>
      </w:r>
    </w:p>
    <w:p w14:paraId="047E0868" w14:textId="6BDDDD93" w:rsidR="00C13ED4" w:rsidRPr="002A0EE3" w:rsidRDefault="00C13ED4" w:rsidP="00CD3365">
      <w:pPr>
        <w:bidi/>
        <w:spacing w:line="276" w:lineRule="auto"/>
        <w:jc w:val="lowKashida"/>
        <w:rPr>
          <w:rFonts w:asciiTheme="majorBidi" w:hAnsiTheme="majorBidi" w:cstheme="majorBidi"/>
          <w:b/>
          <w:bCs/>
          <w:rtl/>
        </w:rPr>
      </w:pPr>
      <w:r w:rsidRPr="002A0EE3">
        <w:rPr>
          <w:rFonts w:asciiTheme="majorBidi" w:hAnsiTheme="majorBidi" w:cstheme="majorBidi"/>
          <w:b/>
          <w:bCs/>
          <w:rtl/>
        </w:rPr>
        <w:t>الجوانب الأساسية الخمسة لمشروع</w:t>
      </w:r>
      <w:r w:rsidRPr="002A0EE3">
        <w:rPr>
          <w:rFonts w:asciiTheme="majorBidi" w:hAnsiTheme="majorBidi" w:cstheme="majorBidi"/>
          <w:b/>
          <w:bCs/>
        </w:rPr>
        <w:t xml:space="preserve"> </w:t>
      </w:r>
      <w:r w:rsidR="005D22B1" w:rsidRPr="002A0EE3">
        <w:rPr>
          <w:rFonts w:asciiTheme="majorBidi" w:hAnsiTheme="majorBidi" w:cstheme="majorBidi"/>
          <w:b/>
          <w:bCs/>
          <w:rtl/>
        </w:rPr>
        <w:t>"عايشين بخيرها" - المرحلة الثانية</w:t>
      </w:r>
    </w:p>
    <w:p w14:paraId="3109EE6B" w14:textId="01A3F0B0" w:rsidR="00C13ED4" w:rsidRPr="002A0EE3" w:rsidRDefault="00C13ED4" w:rsidP="00CD3365">
      <w:pPr>
        <w:pStyle w:val="ListParagraph"/>
        <w:numPr>
          <w:ilvl w:val="0"/>
          <w:numId w:val="1"/>
        </w:numPr>
        <w:bidi/>
        <w:spacing w:after="0" w:line="276" w:lineRule="auto"/>
        <w:jc w:val="lowKashida"/>
        <w:rPr>
          <w:rFonts w:asciiTheme="majorBidi" w:hAnsiTheme="majorBidi" w:cstheme="majorBidi"/>
          <w:rtl/>
        </w:rPr>
      </w:pPr>
      <w:r w:rsidRPr="002A0EE3">
        <w:rPr>
          <w:rFonts w:asciiTheme="majorBidi" w:hAnsiTheme="majorBidi" w:cstheme="majorBidi"/>
          <w:rtl/>
        </w:rPr>
        <w:t xml:space="preserve">سبل العيش الزراعية المستدامة والتجديدية: تعزيز التنمية الريفية المستدامة من خلال رفع الإنتاجية الزراعية، وتحسين </w:t>
      </w:r>
      <w:r w:rsidR="00304D15" w:rsidRPr="002A0EE3">
        <w:rPr>
          <w:rFonts w:asciiTheme="majorBidi" w:hAnsiTheme="majorBidi" w:cstheme="majorBidi"/>
          <w:rtl/>
        </w:rPr>
        <w:t>ال</w:t>
      </w:r>
      <w:r w:rsidRPr="002A0EE3">
        <w:rPr>
          <w:rFonts w:asciiTheme="majorBidi" w:hAnsiTheme="majorBidi" w:cstheme="majorBidi"/>
          <w:rtl/>
        </w:rPr>
        <w:t xml:space="preserve">تغذية </w:t>
      </w:r>
      <w:r w:rsidR="00304D15" w:rsidRPr="002A0EE3">
        <w:rPr>
          <w:rFonts w:asciiTheme="majorBidi" w:hAnsiTheme="majorBidi" w:cstheme="majorBidi"/>
          <w:rtl/>
        </w:rPr>
        <w:t xml:space="preserve">المجتمعية </w:t>
      </w:r>
      <w:r w:rsidRPr="002A0EE3">
        <w:rPr>
          <w:rFonts w:asciiTheme="majorBidi" w:hAnsiTheme="majorBidi" w:cstheme="majorBidi"/>
          <w:rtl/>
        </w:rPr>
        <w:t xml:space="preserve">بما في ذلك من خلال </w:t>
      </w:r>
      <w:r w:rsidR="00393813" w:rsidRPr="002A0EE3">
        <w:rPr>
          <w:rFonts w:asciiTheme="majorBidi" w:hAnsiTheme="majorBidi" w:cstheme="majorBidi"/>
          <w:rtl/>
        </w:rPr>
        <w:t>تحسين الخدمات الصحية</w:t>
      </w:r>
      <w:r w:rsidRPr="002A0EE3">
        <w:rPr>
          <w:rFonts w:asciiTheme="majorBidi" w:hAnsiTheme="majorBidi" w:cstheme="majorBidi"/>
          <w:rtl/>
        </w:rPr>
        <w:t xml:space="preserve">، وتمكين المجتمعات </w:t>
      </w:r>
      <w:r w:rsidR="00393813" w:rsidRPr="002A0EE3">
        <w:rPr>
          <w:rFonts w:asciiTheme="majorBidi" w:hAnsiTheme="majorBidi" w:cstheme="majorBidi"/>
          <w:rtl/>
        </w:rPr>
        <w:t xml:space="preserve">من خلال </w:t>
      </w:r>
      <w:r w:rsidRPr="002A0EE3">
        <w:rPr>
          <w:rFonts w:asciiTheme="majorBidi" w:hAnsiTheme="majorBidi" w:cstheme="majorBidi"/>
          <w:rtl/>
        </w:rPr>
        <w:t>التقنيات الحديثة والممارسات التجديدية والشراكات الاستراتيجية</w:t>
      </w:r>
      <w:r w:rsidRPr="002A0EE3">
        <w:rPr>
          <w:rFonts w:asciiTheme="majorBidi" w:hAnsiTheme="majorBidi" w:cstheme="majorBidi"/>
        </w:rPr>
        <w:t>.</w:t>
      </w:r>
    </w:p>
    <w:p w14:paraId="245B1F4F" w14:textId="61C03F96" w:rsidR="00C13ED4" w:rsidRPr="002A0EE3" w:rsidRDefault="00C13ED4" w:rsidP="00CD3365">
      <w:pPr>
        <w:pStyle w:val="ListParagraph"/>
        <w:numPr>
          <w:ilvl w:val="0"/>
          <w:numId w:val="1"/>
        </w:numPr>
        <w:bidi/>
        <w:spacing w:after="0" w:line="276" w:lineRule="auto"/>
        <w:jc w:val="lowKashida"/>
        <w:rPr>
          <w:rFonts w:asciiTheme="majorBidi" w:hAnsiTheme="majorBidi" w:cstheme="majorBidi"/>
          <w:rtl/>
        </w:rPr>
      </w:pPr>
      <w:r w:rsidRPr="002A0EE3">
        <w:rPr>
          <w:rFonts w:asciiTheme="majorBidi" w:hAnsiTheme="majorBidi" w:cstheme="majorBidi"/>
          <w:rtl/>
        </w:rPr>
        <w:t>التمكين الاقتصادي والقيادي للشباب والنساء: تعزيز دور صغار المنتجين، بالإضافة إلى إشراك الشباب والنساء في أنشطة مدرة للدخل ضمن سلاسل القيمة المختارة</w:t>
      </w:r>
      <w:r w:rsidRPr="002A0EE3">
        <w:rPr>
          <w:rFonts w:asciiTheme="majorBidi" w:hAnsiTheme="majorBidi" w:cstheme="majorBidi"/>
        </w:rPr>
        <w:t>.</w:t>
      </w:r>
    </w:p>
    <w:p w14:paraId="0EF58ED4" w14:textId="60F8CCED" w:rsidR="00C13ED4" w:rsidRPr="002A0EE3" w:rsidRDefault="00C13ED4" w:rsidP="00CD3365">
      <w:pPr>
        <w:pStyle w:val="ListParagraph"/>
        <w:numPr>
          <w:ilvl w:val="0"/>
          <w:numId w:val="1"/>
        </w:numPr>
        <w:bidi/>
        <w:spacing w:after="0" w:line="276" w:lineRule="auto"/>
        <w:jc w:val="lowKashida"/>
        <w:rPr>
          <w:rFonts w:asciiTheme="majorBidi" w:hAnsiTheme="majorBidi" w:cstheme="majorBidi"/>
          <w:rtl/>
        </w:rPr>
      </w:pPr>
      <w:r w:rsidRPr="002A0EE3">
        <w:rPr>
          <w:rFonts w:asciiTheme="majorBidi" w:hAnsiTheme="majorBidi" w:cstheme="majorBidi"/>
          <w:rtl/>
        </w:rPr>
        <w:t>الوصول إلى أسواق جديدة ومتنوعة: تحسين الروابط مع الجهات الفاعلة في السوق، بما في ذلك سلسلة التوريد الخاصة بشركة بيبسيكو</w:t>
      </w:r>
      <w:r w:rsidR="000D023F" w:rsidRPr="002A0EE3">
        <w:rPr>
          <w:rFonts w:asciiTheme="majorBidi" w:hAnsiTheme="majorBidi" w:cstheme="majorBidi"/>
          <w:rtl/>
        </w:rPr>
        <w:t xml:space="preserve">، </w:t>
      </w:r>
      <w:r w:rsidRPr="002A0EE3">
        <w:rPr>
          <w:rFonts w:asciiTheme="majorBidi" w:hAnsiTheme="majorBidi" w:cstheme="majorBidi"/>
          <w:rtl/>
        </w:rPr>
        <w:t xml:space="preserve">وتحديد أسواق بديلة لضمان </w:t>
      </w:r>
      <w:r w:rsidR="00B17552" w:rsidRPr="002A0EE3">
        <w:rPr>
          <w:rFonts w:asciiTheme="majorBidi" w:hAnsiTheme="majorBidi" w:cstheme="majorBidi"/>
          <w:rtl/>
        </w:rPr>
        <w:t xml:space="preserve">تحقيق </w:t>
      </w:r>
      <w:r w:rsidRPr="002A0EE3">
        <w:rPr>
          <w:rFonts w:asciiTheme="majorBidi" w:hAnsiTheme="majorBidi" w:cstheme="majorBidi"/>
          <w:rtl/>
        </w:rPr>
        <w:t>دخل مستقر ومستدام</w:t>
      </w:r>
      <w:r w:rsidRPr="002A0EE3">
        <w:rPr>
          <w:rFonts w:asciiTheme="majorBidi" w:hAnsiTheme="majorBidi" w:cstheme="majorBidi"/>
        </w:rPr>
        <w:t>.</w:t>
      </w:r>
    </w:p>
    <w:p w14:paraId="0CB460BA" w14:textId="0D87C2F2" w:rsidR="00C13ED4" w:rsidRPr="002A0EE3" w:rsidRDefault="00C13ED4" w:rsidP="00CD3365">
      <w:pPr>
        <w:pStyle w:val="ListParagraph"/>
        <w:numPr>
          <w:ilvl w:val="0"/>
          <w:numId w:val="1"/>
        </w:numPr>
        <w:bidi/>
        <w:spacing w:after="0" w:line="276" w:lineRule="auto"/>
        <w:jc w:val="lowKashida"/>
        <w:rPr>
          <w:rFonts w:asciiTheme="majorBidi" w:hAnsiTheme="majorBidi" w:cstheme="majorBidi"/>
          <w:rtl/>
        </w:rPr>
      </w:pPr>
      <w:r w:rsidRPr="002A0EE3">
        <w:rPr>
          <w:rFonts w:asciiTheme="majorBidi" w:hAnsiTheme="majorBidi" w:cstheme="majorBidi"/>
          <w:rtl/>
        </w:rPr>
        <w:t xml:space="preserve">الوصول إلى الخدمات المالية الشاملة: تعزيز الثقافة المالية واستكشاف الشراكات مع مُقدِّمي الخدمات المالية الرسمية </w:t>
      </w:r>
      <w:r w:rsidR="00E97694" w:rsidRPr="002A0EE3">
        <w:rPr>
          <w:rFonts w:asciiTheme="majorBidi" w:hAnsiTheme="majorBidi" w:cstheme="majorBidi"/>
          <w:rtl/>
        </w:rPr>
        <w:t xml:space="preserve">لمواءمة منتجات القروض </w:t>
      </w:r>
      <w:r w:rsidR="00445868" w:rsidRPr="002A0EE3">
        <w:rPr>
          <w:rFonts w:asciiTheme="majorBidi" w:hAnsiTheme="majorBidi" w:cstheme="majorBidi"/>
          <w:rtl/>
        </w:rPr>
        <w:t xml:space="preserve">بما يتناسب مع </w:t>
      </w:r>
      <w:r w:rsidRPr="002A0EE3">
        <w:rPr>
          <w:rFonts w:asciiTheme="majorBidi" w:hAnsiTheme="majorBidi" w:cstheme="majorBidi"/>
          <w:rtl/>
        </w:rPr>
        <w:t>واقع صغار المزارعين</w:t>
      </w:r>
      <w:r w:rsidRPr="002A0EE3">
        <w:rPr>
          <w:rFonts w:asciiTheme="majorBidi" w:hAnsiTheme="majorBidi" w:cstheme="majorBidi"/>
        </w:rPr>
        <w:t>.</w:t>
      </w:r>
    </w:p>
    <w:p w14:paraId="6C29A1C4" w14:textId="2C4E74D7" w:rsidR="00C13ED4" w:rsidRPr="002A0EE3" w:rsidRDefault="008D53F6" w:rsidP="00CD3365">
      <w:pPr>
        <w:pStyle w:val="ListParagraph"/>
        <w:numPr>
          <w:ilvl w:val="0"/>
          <w:numId w:val="1"/>
        </w:numPr>
        <w:bidi/>
        <w:spacing w:after="0" w:line="276" w:lineRule="auto"/>
        <w:jc w:val="lowKashida"/>
        <w:rPr>
          <w:rFonts w:asciiTheme="majorBidi" w:hAnsiTheme="majorBidi" w:cstheme="majorBidi"/>
        </w:rPr>
      </w:pPr>
      <w:r w:rsidRPr="002A0EE3">
        <w:rPr>
          <w:rFonts w:asciiTheme="majorBidi" w:hAnsiTheme="majorBidi" w:cstheme="majorBidi"/>
          <w:rtl/>
        </w:rPr>
        <w:t>تناول</w:t>
      </w:r>
      <w:r w:rsidR="00CD076C" w:rsidRPr="002A0EE3">
        <w:rPr>
          <w:rFonts w:asciiTheme="majorBidi" w:hAnsiTheme="majorBidi" w:cstheme="majorBidi"/>
          <w:rtl/>
        </w:rPr>
        <w:t xml:space="preserve"> </w:t>
      </w:r>
      <w:r w:rsidRPr="002A0EE3">
        <w:rPr>
          <w:rFonts w:asciiTheme="majorBidi" w:hAnsiTheme="majorBidi" w:cstheme="majorBidi"/>
          <w:rtl/>
        </w:rPr>
        <w:t>ا</w:t>
      </w:r>
      <w:r w:rsidR="00CD076C" w:rsidRPr="002A0EE3">
        <w:rPr>
          <w:rFonts w:asciiTheme="majorBidi" w:hAnsiTheme="majorBidi" w:cstheme="majorBidi"/>
          <w:rtl/>
        </w:rPr>
        <w:t>لأعراف الاجتماعية الضارة</w:t>
      </w:r>
      <w:r w:rsidR="00C13ED4" w:rsidRPr="002A0EE3">
        <w:rPr>
          <w:rFonts w:asciiTheme="majorBidi" w:hAnsiTheme="majorBidi" w:cstheme="majorBidi"/>
          <w:rtl/>
        </w:rPr>
        <w:t xml:space="preserve">: </w:t>
      </w:r>
      <w:r w:rsidRPr="002A0EE3">
        <w:rPr>
          <w:rFonts w:asciiTheme="majorBidi" w:hAnsiTheme="majorBidi" w:cstheme="majorBidi"/>
          <w:rtl/>
          <w:lang w:bidi="ar-EG"/>
        </w:rPr>
        <w:t>التصدي</w:t>
      </w:r>
      <w:r w:rsidR="00C8420B" w:rsidRPr="002A0EE3">
        <w:rPr>
          <w:rFonts w:asciiTheme="majorBidi" w:hAnsiTheme="majorBidi" w:cstheme="majorBidi"/>
          <w:rtl/>
        </w:rPr>
        <w:t xml:space="preserve"> </w:t>
      </w:r>
      <w:r w:rsidRPr="002A0EE3">
        <w:rPr>
          <w:rFonts w:asciiTheme="majorBidi" w:hAnsiTheme="majorBidi" w:cstheme="majorBidi"/>
          <w:rtl/>
        </w:rPr>
        <w:t>ل</w:t>
      </w:r>
      <w:r w:rsidR="00336F82" w:rsidRPr="002A0EE3">
        <w:rPr>
          <w:rFonts w:asciiTheme="majorBidi" w:hAnsiTheme="majorBidi" w:cstheme="majorBidi"/>
          <w:rtl/>
        </w:rPr>
        <w:t xml:space="preserve">لأعراف الاجتماعية السلبية والتمييزية </w:t>
      </w:r>
      <w:r w:rsidR="00C13ED4" w:rsidRPr="002A0EE3">
        <w:rPr>
          <w:rFonts w:asciiTheme="majorBidi" w:hAnsiTheme="majorBidi" w:cstheme="majorBidi"/>
          <w:rtl/>
        </w:rPr>
        <w:t xml:space="preserve">وإعادة </w:t>
      </w:r>
      <w:r w:rsidR="00336F82" w:rsidRPr="002A0EE3">
        <w:rPr>
          <w:rFonts w:asciiTheme="majorBidi" w:hAnsiTheme="majorBidi" w:cstheme="majorBidi"/>
          <w:rtl/>
        </w:rPr>
        <w:t>النظر فيها</w:t>
      </w:r>
      <w:r w:rsidR="00C13ED4" w:rsidRPr="002A0EE3">
        <w:rPr>
          <w:rFonts w:asciiTheme="majorBidi" w:hAnsiTheme="majorBidi" w:cstheme="majorBidi"/>
          <w:rtl/>
        </w:rPr>
        <w:t xml:space="preserve">، من خلال إشراك الرجال </w:t>
      </w:r>
      <w:r w:rsidR="00E73B86" w:rsidRPr="002A0EE3">
        <w:rPr>
          <w:rFonts w:asciiTheme="majorBidi" w:hAnsiTheme="majorBidi" w:cstheme="majorBidi"/>
          <w:rtl/>
        </w:rPr>
        <w:t>وغيرهم من أصحاب المصلحة في المجتمع.</w:t>
      </w:r>
    </w:p>
    <w:p w14:paraId="01041CE6" w14:textId="77777777" w:rsidR="00FF3505" w:rsidRPr="002A0EE3" w:rsidRDefault="00FF3505" w:rsidP="00CD3365">
      <w:pPr>
        <w:pStyle w:val="ListParagraph"/>
        <w:bidi/>
        <w:spacing w:after="0" w:line="276" w:lineRule="auto"/>
        <w:jc w:val="lowKashida"/>
        <w:rPr>
          <w:rFonts w:asciiTheme="majorBidi" w:hAnsiTheme="majorBidi" w:cstheme="majorBidi"/>
          <w:rtl/>
        </w:rPr>
      </w:pPr>
    </w:p>
    <w:p w14:paraId="3503E3BA" w14:textId="77777777" w:rsidR="00FF3505" w:rsidRPr="002A0EE3" w:rsidRDefault="00FF3505" w:rsidP="00CD3365">
      <w:pPr>
        <w:pStyle w:val="ListParagraph"/>
        <w:bidi/>
        <w:spacing w:after="0" w:line="276" w:lineRule="auto"/>
        <w:jc w:val="lowKashida"/>
        <w:rPr>
          <w:rFonts w:asciiTheme="majorBidi" w:hAnsiTheme="majorBidi" w:cstheme="majorBidi"/>
          <w:rtl/>
        </w:rPr>
      </w:pPr>
    </w:p>
    <w:p w14:paraId="607AB862" w14:textId="77777777" w:rsidR="00FF3505" w:rsidRPr="002A0EE3" w:rsidRDefault="00FF3505" w:rsidP="00CD3365">
      <w:pPr>
        <w:pStyle w:val="ListParagraph"/>
        <w:bidi/>
        <w:spacing w:after="0" w:line="276" w:lineRule="auto"/>
        <w:jc w:val="lowKashida"/>
        <w:rPr>
          <w:rFonts w:asciiTheme="majorBidi" w:hAnsiTheme="majorBidi" w:cstheme="majorBidi"/>
          <w:rtl/>
        </w:rPr>
      </w:pPr>
    </w:p>
    <w:p w14:paraId="2F645E2B" w14:textId="77777777" w:rsidR="00FF3505" w:rsidRPr="002A0EE3" w:rsidRDefault="00FF3505" w:rsidP="00CD3365">
      <w:pPr>
        <w:pStyle w:val="ListParagraph"/>
        <w:bidi/>
        <w:spacing w:after="0" w:line="276" w:lineRule="auto"/>
        <w:jc w:val="lowKashida"/>
        <w:rPr>
          <w:rFonts w:asciiTheme="majorBidi" w:hAnsiTheme="majorBidi" w:cstheme="majorBidi"/>
          <w:rtl/>
        </w:rPr>
      </w:pPr>
    </w:p>
    <w:p w14:paraId="3E2EDC48" w14:textId="77777777" w:rsidR="00FF3505" w:rsidRPr="002A0EE3" w:rsidRDefault="00FF3505" w:rsidP="00CD3365">
      <w:pPr>
        <w:pStyle w:val="ListParagraph"/>
        <w:bidi/>
        <w:spacing w:after="0" w:line="276" w:lineRule="auto"/>
        <w:jc w:val="lowKashida"/>
        <w:rPr>
          <w:rFonts w:asciiTheme="majorBidi" w:hAnsiTheme="majorBidi" w:cstheme="majorBidi"/>
          <w:rtl/>
        </w:rPr>
      </w:pPr>
    </w:p>
    <w:p w14:paraId="058AEBCB" w14:textId="77777777" w:rsidR="00FF3505" w:rsidRPr="002A0EE3" w:rsidRDefault="00FF3505" w:rsidP="00CD3365">
      <w:pPr>
        <w:pStyle w:val="ListParagraph"/>
        <w:bidi/>
        <w:spacing w:after="0" w:line="276" w:lineRule="auto"/>
        <w:jc w:val="lowKashida"/>
        <w:rPr>
          <w:rFonts w:asciiTheme="majorBidi" w:hAnsiTheme="majorBidi" w:cstheme="majorBidi"/>
          <w:rtl/>
        </w:rPr>
      </w:pPr>
    </w:p>
    <w:p w14:paraId="1F7ADBEA" w14:textId="77777777" w:rsidR="00FF3505" w:rsidRPr="002A0EE3" w:rsidRDefault="00FF3505" w:rsidP="00CD3365">
      <w:pPr>
        <w:pStyle w:val="ListParagraph"/>
        <w:bidi/>
        <w:spacing w:after="0" w:line="276" w:lineRule="auto"/>
        <w:jc w:val="lowKashida"/>
        <w:rPr>
          <w:rFonts w:asciiTheme="majorBidi" w:hAnsiTheme="majorBidi" w:cstheme="majorBidi"/>
          <w:rtl/>
        </w:rPr>
      </w:pPr>
    </w:p>
    <w:p w14:paraId="6642E4DA" w14:textId="77777777" w:rsidR="00FF3505" w:rsidRPr="002A0EE3" w:rsidRDefault="00FF3505" w:rsidP="00CD3365">
      <w:pPr>
        <w:pStyle w:val="ListParagraph"/>
        <w:bidi/>
        <w:spacing w:after="0" w:line="276" w:lineRule="auto"/>
        <w:jc w:val="lowKashida"/>
        <w:rPr>
          <w:rFonts w:asciiTheme="majorBidi" w:hAnsiTheme="majorBidi" w:cstheme="majorBidi"/>
          <w:rtl/>
        </w:rPr>
      </w:pPr>
    </w:p>
    <w:p w14:paraId="056DBD1A" w14:textId="77777777" w:rsidR="00FF3505" w:rsidRPr="002A0EE3" w:rsidRDefault="00FF3505" w:rsidP="00CD3365">
      <w:pPr>
        <w:pStyle w:val="ListParagraph"/>
        <w:bidi/>
        <w:spacing w:after="0" w:line="276" w:lineRule="auto"/>
        <w:jc w:val="lowKashida"/>
        <w:rPr>
          <w:rFonts w:asciiTheme="majorBidi" w:hAnsiTheme="majorBidi" w:cstheme="majorBidi"/>
          <w:rtl/>
        </w:rPr>
      </w:pPr>
    </w:p>
    <w:p w14:paraId="2F51E53D" w14:textId="77777777" w:rsidR="00FF3505" w:rsidRPr="002A0EE3" w:rsidRDefault="00FF3505" w:rsidP="00CD3365">
      <w:pPr>
        <w:pStyle w:val="ListParagraph"/>
        <w:bidi/>
        <w:spacing w:after="0" w:line="276" w:lineRule="auto"/>
        <w:jc w:val="lowKashida"/>
        <w:rPr>
          <w:rFonts w:asciiTheme="majorBidi" w:hAnsiTheme="majorBidi" w:cstheme="majorBidi"/>
          <w:rtl/>
        </w:rPr>
      </w:pPr>
    </w:p>
    <w:p w14:paraId="2BE2BE48" w14:textId="77777777" w:rsidR="00FF3505" w:rsidRPr="002A0EE3" w:rsidRDefault="00FF3505" w:rsidP="00CD3365">
      <w:pPr>
        <w:pStyle w:val="ListParagraph"/>
        <w:bidi/>
        <w:spacing w:after="0" w:line="276" w:lineRule="auto"/>
        <w:jc w:val="lowKashida"/>
        <w:rPr>
          <w:rFonts w:asciiTheme="majorBidi" w:hAnsiTheme="majorBidi" w:cstheme="majorBidi"/>
          <w:rtl/>
        </w:rPr>
      </w:pPr>
    </w:p>
    <w:p w14:paraId="6B62835A" w14:textId="2E30E107" w:rsidR="00FF3505" w:rsidRPr="002A0EE3" w:rsidRDefault="00FF3505" w:rsidP="00CD3365">
      <w:pPr>
        <w:bidi/>
        <w:spacing w:line="276" w:lineRule="auto"/>
        <w:jc w:val="lowKashida"/>
        <w:rPr>
          <w:rFonts w:asciiTheme="majorBidi" w:hAnsiTheme="majorBidi" w:cstheme="majorBidi"/>
          <w:b/>
          <w:bCs/>
          <w:rtl/>
        </w:rPr>
      </w:pPr>
      <w:r w:rsidRPr="002A0EE3">
        <w:rPr>
          <w:rFonts w:asciiTheme="majorBidi" w:hAnsiTheme="majorBidi" w:cstheme="majorBidi"/>
          <w:b/>
          <w:bCs/>
          <w:rtl/>
        </w:rPr>
        <w:lastRenderedPageBreak/>
        <w:t>أهداف البرنامج</w:t>
      </w:r>
      <w:r w:rsidRPr="002A0EE3">
        <w:rPr>
          <w:rFonts w:asciiTheme="majorBidi" w:hAnsiTheme="majorBidi" w:cstheme="majorBidi"/>
          <w:b/>
          <w:bCs/>
        </w:rPr>
        <w:t xml:space="preserve"> </w:t>
      </w:r>
    </w:p>
    <w:p w14:paraId="290FBE45" w14:textId="6BB3E43D" w:rsidR="00FF3505" w:rsidRPr="002A0EE3" w:rsidRDefault="00FF3505" w:rsidP="00CD3365">
      <w:pPr>
        <w:bidi/>
        <w:spacing w:after="0" w:line="276" w:lineRule="auto"/>
        <w:jc w:val="lowKashida"/>
        <w:rPr>
          <w:rFonts w:asciiTheme="majorBidi" w:hAnsiTheme="majorBidi" w:cstheme="majorBidi"/>
          <w:b/>
          <w:bCs/>
          <w:rtl/>
        </w:rPr>
      </w:pPr>
      <w:r w:rsidRPr="002A0EE3">
        <w:rPr>
          <w:rFonts w:asciiTheme="majorBidi" w:hAnsiTheme="majorBidi" w:cstheme="majorBidi"/>
          <w:b/>
          <w:bCs/>
          <w:rtl/>
        </w:rPr>
        <w:t xml:space="preserve">مجال النتيجة 1: </w:t>
      </w:r>
      <w:r w:rsidR="00110624" w:rsidRPr="002A0EE3">
        <w:rPr>
          <w:rFonts w:asciiTheme="majorBidi" w:hAnsiTheme="majorBidi" w:cstheme="majorBidi"/>
          <w:b/>
          <w:bCs/>
          <w:rtl/>
        </w:rPr>
        <w:t>تعزيز</w:t>
      </w:r>
      <w:r w:rsidRPr="002A0EE3">
        <w:rPr>
          <w:rFonts w:asciiTheme="majorBidi" w:hAnsiTheme="majorBidi" w:cstheme="majorBidi"/>
          <w:b/>
          <w:bCs/>
          <w:rtl/>
        </w:rPr>
        <w:t xml:space="preserve"> الإنتاجية من خلال الزراعة المستدامة والتجديدية</w:t>
      </w:r>
    </w:p>
    <w:p w14:paraId="010DE317" w14:textId="204C14F6" w:rsidR="00FF3505" w:rsidRPr="002A0EE3" w:rsidRDefault="008D5C29" w:rsidP="00CD3365">
      <w:pPr>
        <w:pStyle w:val="ListParagraph"/>
        <w:numPr>
          <w:ilvl w:val="0"/>
          <w:numId w:val="2"/>
        </w:numPr>
        <w:bidi/>
        <w:spacing w:after="0" w:line="276" w:lineRule="auto"/>
        <w:jc w:val="lowKashida"/>
        <w:rPr>
          <w:rFonts w:asciiTheme="majorBidi" w:hAnsiTheme="majorBidi" w:cstheme="majorBidi"/>
          <w:rtl/>
        </w:rPr>
      </w:pPr>
      <w:r w:rsidRPr="002A0EE3">
        <w:rPr>
          <w:rFonts w:asciiTheme="majorBidi" w:hAnsiTheme="majorBidi" w:cstheme="majorBidi"/>
          <w:rtl/>
        </w:rPr>
        <w:t xml:space="preserve">النتيجة </w:t>
      </w:r>
      <w:r w:rsidR="00FF3505" w:rsidRPr="002A0EE3">
        <w:rPr>
          <w:rFonts w:asciiTheme="majorBidi" w:hAnsiTheme="majorBidi" w:cstheme="majorBidi"/>
          <w:rtl/>
        </w:rPr>
        <w:t>1.1.</w:t>
      </w:r>
      <w:r w:rsidR="004B1CB0" w:rsidRPr="002A0EE3">
        <w:rPr>
          <w:rFonts w:asciiTheme="majorBidi" w:hAnsiTheme="majorBidi" w:cstheme="majorBidi"/>
          <w:rtl/>
        </w:rPr>
        <w:t>:</w:t>
      </w:r>
      <w:r w:rsidR="00FF3505" w:rsidRPr="002A0EE3">
        <w:rPr>
          <w:rFonts w:asciiTheme="majorBidi" w:hAnsiTheme="majorBidi" w:cstheme="majorBidi"/>
          <w:rtl/>
        </w:rPr>
        <w:t xml:space="preserve"> رفع الإنتاجية الزراعية </w:t>
      </w:r>
      <w:r w:rsidRPr="002A0EE3">
        <w:rPr>
          <w:rFonts w:asciiTheme="majorBidi" w:hAnsiTheme="majorBidi" w:cstheme="majorBidi"/>
          <w:rtl/>
        </w:rPr>
        <w:t xml:space="preserve">وبناء علاقات تجارية </w:t>
      </w:r>
      <w:r w:rsidR="00FF3505" w:rsidRPr="002A0EE3">
        <w:rPr>
          <w:rFonts w:asciiTheme="majorBidi" w:hAnsiTheme="majorBidi" w:cstheme="majorBidi"/>
          <w:rtl/>
        </w:rPr>
        <w:t xml:space="preserve">بين المجتمعات الزراعية والقطاع الخاص من خلال </w:t>
      </w:r>
      <w:r w:rsidR="00C73674">
        <w:rPr>
          <w:rFonts w:asciiTheme="majorBidi" w:hAnsiTheme="majorBidi" w:cstheme="majorBidi" w:hint="cs"/>
          <w:rtl/>
        </w:rPr>
        <w:t>تسهيل</w:t>
      </w:r>
      <w:r w:rsidR="00DA195F" w:rsidRPr="002A0EE3">
        <w:rPr>
          <w:rFonts w:asciiTheme="majorBidi" w:hAnsiTheme="majorBidi" w:cstheme="majorBidi"/>
          <w:rtl/>
        </w:rPr>
        <w:t xml:space="preserve"> </w:t>
      </w:r>
      <w:r w:rsidR="00FF3505" w:rsidRPr="002A0EE3">
        <w:rPr>
          <w:rFonts w:asciiTheme="majorBidi" w:hAnsiTheme="majorBidi" w:cstheme="majorBidi"/>
          <w:rtl/>
        </w:rPr>
        <w:t>الوصول إلى التقنيات الزراعية الحديثة</w:t>
      </w:r>
      <w:r w:rsidR="00FF3505" w:rsidRPr="002A0EE3">
        <w:rPr>
          <w:rFonts w:asciiTheme="majorBidi" w:hAnsiTheme="majorBidi" w:cstheme="majorBidi"/>
        </w:rPr>
        <w:t>.</w:t>
      </w:r>
    </w:p>
    <w:p w14:paraId="4479E669" w14:textId="02CC8133" w:rsidR="00FF3505" w:rsidRPr="002A0EE3" w:rsidRDefault="00DA195F" w:rsidP="00CD3365">
      <w:pPr>
        <w:pStyle w:val="ListParagraph"/>
        <w:numPr>
          <w:ilvl w:val="0"/>
          <w:numId w:val="2"/>
        </w:numPr>
        <w:bidi/>
        <w:spacing w:after="0" w:line="276" w:lineRule="auto"/>
        <w:jc w:val="lowKashida"/>
        <w:rPr>
          <w:rFonts w:asciiTheme="majorBidi" w:hAnsiTheme="majorBidi" w:cstheme="majorBidi"/>
          <w:rtl/>
        </w:rPr>
      </w:pPr>
      <w:r w:rsidRPr="002A0EE3">
        <w:rPr>
          <w:rFonts w:asciiTheme="majorBidi" w:hAnsiTheme="majorBidi" w:cstheme="majorBidi"/>
          <w:rtl/>
        </w:rPr>
        <w:t xml:space="preserve">النتيجة </w:t>
      </w:r>
      <w:r w:rsidR="00FF3505" w:rsidRPr="002A0EE3">
        <w:rPr>
          <w:rFonts w:asciiTheme="majorBidi" w:hAnsiTheme="majorBidi" w:cstheme="majorBidi"/>
          <w:rtl/>
        </w:rPr>
        <w:t>1.2.</w:t>
      </w:r>
      <w:r w:rsidR="004B1CB0" w:rsidRPr="002A0EE3">
        <w:rPr>
          <w:rFonts w:asciiTheme="majorBidi" w:hAnsiTheme="majorBidi" w:cstheme="majorBidi"/>
          <w:rtl/>
        </w:rPr>
        <w:t>:</w:t>
      </w:r>
      <w:r w:rsidR="00FF3505" w:rsidRPr="002A0EE3">
        <w:rPr>
          <w:rFonts w:asciiTheme="majorBidi" w:hAnsiTheme="majorBidi" w:cstheme="majorBidi"/>
          <w:rtl/>
        </w:rPr>
        <w:t xml:space="preserve"> تعزيز الممارسات الزراعية التجديدية </w:t>
      </w:r>
      <w:r w:rsidR="006051B7" w:rsidRPr="002A0EE3">
        <w:rPr>
          <w:rFonts w:asciiTheme="majorBidi" w:hAnsiTheme="majorBidi" w:cstheme="majorBidi"/>
          <w:rtl/>
        </w:rPr>
        <w:t>والذكية مناخيًا.</w:t>
      </w:r>
    </w:p>
    <w:p w14:paraId="3C03E11C" w14:textId="77777777" w:rsidR="00AF0002" w:rsidRPr="002A0EE3" w:rsidRDefault="00AF0002" w:rsidP="00CD3365">
      <w:pPr>
        <w:bidi/>
        <w:spacing w:after="0" w:line="276" w:lineRule="auto"/>
        <w:jc w:val="lowKashida"/>
        <w:rPr>
          <w:rFonts w:asciiTheme="majorBidi" w:hAnsiTheme="majorBidi" w:cstheme="majorBidi"/>
          <w:rtl/>
        </w:rPr>
      </w:pPr>
    </w:p>
    <w:p w14:paraId="13891770" w14:textId="54C4A575" w:rsidR="00FF3505" w:rsidRPr="002A0EE3" w:rsidRDefault="00FF3505" w:rsidP="00CD3365">
      <w:pPr>
        <w:bidi/>
        <w:spacing w:after="0" w:line="276" w:lineRule="auto"/>
        <w:jc w:val="lowKashida"/>
        <w:rPr>
          <w:rFonts w:asciiTheme="majorBidi" w:hAnsiTheme="majorBidi" w:cstheme="majorBidi"/>
          <w:b/>
          <w:bCs/>
          <w:rtl/>
        </w:rPr>
      </w:pPr>
      <w:r w:rsidRPr="002A0EE3">
        <w:rPr>
          <w:rFonts w:asciiTheme="majorBidi" w:hAnsiTheme="majorBidi" w:cstheme="majorBidi"/>
          <w:b/>
          <w:bCs/>
          <w:rtl/>
        </w:rPr>
        <w:t xml:space="preserve">مجال النتيجة 2: </w:t>
      </w:r>
      <w:r w:rsidR="00C218DC" w:rsidRPr="002A0EE3">
        <w:rPr>
          <w:rFonts w:asciiTheme="majorBidi" w:hAnsiTheme="majorBidi" w:cstheme="majorBidi"/>
          <w:b/>
          <w:bCs/>
          <w:rtl/>
        </w:rPr>
        <w:t>زيادة</w:t>
      </w:r>
      <w:r w:rsidR="007C07D4" w:rsidRPr="002A0EE3">
        <w:rPr>
          <w:rFonts w:asciiTheme="majorBidi" w:hAnsiTheme="majorBidi" w:cstheme="majorBidi"/>
          <w:b/>
          <w:bCs/>
          <w:rtl/>
        </w:rPr>
        <w:t xml:space="preserve"> </w:t>
      </w:r>
      <w:r w:rsidR="00016A2A" w:rsidRPr="002A0EE3">
        <w:rPr>
          <w:rFonts w:asciiTheme="majorBidi" w:hAnsiTheme="majorBidi" w:cstheme="majorBidi"/>
          <w:b/>
          <w:bCs/>
          <w:rtl/>
          <w:lang w:bidi="ar-EG"/>
        </w:rPr>
        <w:t xml:space="preserve">فرص </w:t>
      </w:r>
      <w:r w:rsidRPr="002A0EE3">
        <w:rPr>
          <w:rFonts w:asciiTheme="majorBidi" w:hAnsiTheme="majorBidi" w:cstheme="majorBidi"/>
          <w:b/>
          <w:bCs/>
          <w:rtl/>
        </w:rPr>
        <w:t>الوصول إلى الأسواق</w:t>
      </w:r>
      <w:r w:rsidR="00AF0002" w:rsidRPr="002A0EE3">
        <w:rPr>
          <w:rFonts w:asciiTheme="majorBidi" w:hAnsiTheme="majorBidi" w:cstheme="majorBidi"/>
          <w:rtl/>
        </w:rPr>
        <w:t xml:space="preserve"> </w:t>
      </w:r>
      <w:r w:rsidR="00AF0002" w:rsidRPr="002A0EE3">
        <w:rPr>
          <w:rFonts w:asciiTheme="majorBidi" w:hAnsiTheme="majorBidi" w:cstheme="majorBidi"/>
          <w:b/>
          <w:bCs/>
          <w:rtl/>
        </w:rPr>
        <w:t>الشاملة</w:t>
      </w:r>
      <w:r w:rsidRPr="002A0EE3">
        <w:rPr>
          <w:rFonts w:asciiTheme="majorBidi" w:hAnsiTheme="majorBidi" w:cstheme="majorBidi"/>
          <w:b/>
          <w:bCs/>
          <w:rtl/>
        </w:rPr>
        <w:t xml:space="preserve"> والتمويل </w:t>
      </w:r>
      <w:r w:rsidR="003B54F9" w:rsidRPr="002A0EE3">
        <w:rPr>
          <w:rFonts w:asciiTheme="majorBidi" w:hAnsiTheme="majorBidi" w:cstheme="majorBidi"/>
          <w:b/>
          <w:bCs/>
          <w:rtl/>
        </w:rPr>
        <w:t>لضمان</w:t>
      </w:r>
      <w:r w:rsidR="00016A2A" w:rsidRPr="002A0EE3">
        <w:rPr>
          <w:rFonts w:asciiTheme="majorBidi" w:hAnsiTheme="majorBidi" w:cstheme="majorBidi"/>
          <w:rtl/>
        </w:rPr>
        <w:t xml:space="preserve"> </w:t>
      </w:r>
      <w:r w:rsidR="00016A2A" w:rsidRPr="002A0EE3">
        <w:rPr>
          <w:rFonts w:asciiTheme="majorBidi" w:hAnsiTheme="majorBidi" w:cstheme="majorBidi"/>
          <w:b/>
          <w:bCs/>
          <w:rtl/>
        </w:rPr>
        <w:t>الحصول على</w:t>
      </w:r>
      <w:r w:rsidR="003B54F9" w:rsidRPr="002A0EE3">
        <w:rPr>
          <w:rFonts w:asciiTheme="majorBidi" w:hAnsiTheme="majorBidi" w:cstheme="majorBidi"/>
          <w:b/>
          <w:bCs/>
          <w:rtl/>
        </w:rPr>
        <w:t xml:space="preserve"> أغذية آمنة ومغذية</w:t>
      </w:r>
    </w:p>
    <w:p w14:paraId="0A03211E" w14:textId="7CF85FD1" w:rsidR="00FF3505" w:rsidRPr="002A0EE3" w:rsidRDefault="00DA195F" w:rsidP="00CD3365">
      <w:pPr>
        <w:pStyle w:val="ListParagraph"/>
        <w:numPr>
          <w:ilvl w:val="0"/>
          <w:numId w:val="3"/>
        </w:numPr>
        <w:bidi/>
        <w:spacing w:after="0" w:line="276" w:lineRule="auto"/>
        <w:jc w:val="lowKashida"/>
        <w:rPr>
          <w:rFonts w:asciiTheme="majorBidi" w:hAnsiTheme="majorBidi" w:cstheme="majorBidi"/>
          <w:rtl/>
        </w:rPr>
      </w:pPr>
      <w:r w:rsidRPr="002A0EE3">
        <w:rPr>
          <w:rFonts w:asciiTheme="majorBidi" w:hAnsiTheme="majorBidi" w:cstheme="majorBidi"/>
          <w:rtl/>
        </w:rPr>
        <w:t xml:space="preserve">النتيجة </w:t>
      </w:r>
      <w:r w:rsidR="00FF3505" w:rsidRPr="002A0EE3">
        <w:rPr>
          <w:rFonts w:asciiTheme="majorBidi" w:hAnsiTheme="majorBidi" w:cstheme="majorBidi"/>
          <w:rtl/>
        </w:rPr>
        <w:t>2.1.</w:t>
      </w:r>
      <w:r w:rsidR="004B1CB0" w:rsidRPr="002A0EE3">
        <w:rPr>
          <w:rFonts w:asciiTheme="majorBidi" w:hAnsiTheme="majorBidi" w:cstheme="majorBidi"/>
          <w:rtl/>
        </w:rPr>
        <w:t>:</w:t>
      </w:r>
      <w:r w:rsidR="00FF3505" w:rsidRPr="002A0EE3">
        <w:rPr>
          <w:rFonts w:asciiTheme="majorBidi" w:hAnsiTheme="majorBidi" w:cstheme="majorBidi"/>
          <w:rtl/>
        </w:rPr>
        <w:t xml:space="preserve"> </w:t>
      </w:r>
      <w:r w:rsidR="00066693" w:rsidRPr="002A0EE3">
        <w:rPr>
          <w:rFonts w:asciiTheme="majorBidi" w:hAnsiTheme="majorBidi" w:cstheme="majorBidi"/>
          <w:rtl/>
        </w:rPr>
        <w:t xml:space="preserve">تعزيز التآزر </w:t>
      </w:r>
      <w:r w:rsidR="00FF3505" w:rsidRPr="002A0EE3">
        <w:rPr>
          <w:rFonts w:asciiTheme="majorBidi" w:hAnsiTheme="majorBidi" w:cstheme="majorBidi"/>
          <w:rtl/>
        </w:rPr>
        <w:t xml:space="preserve">بين مجموعات المزارعين </w:t>
      </w:r>
      <w:r w:rsidR="0096203C" w:rsidRPr="002A0EE3">
        <w:rPr>
          <w:rFonts w:asciiTheme="majorBidi" w:hAnsiTheme="majorBidi" w:cstheme="majorBidi"/>
          <w:rtl/>
        </w:rPr>
        <w:t xml:space="preserve">لزيادة إمكانية </w:t>
      </w:r>
      <w:r w:rsidR="00066693" w:rsidRPr="002A0EE3">
        <w:rPr>
          <w:rFonts w:asciiTheme="majorBidi" w:hAnsiTheme="majorBidi" w:cstheme="majorBidi"/>
          <w:rtl/>
        </w:rPr>
        <w:t>الحصول على</w:t>
      </w:r>
      <w:r w:rsidR="0096203C" w:rsidRPr="002A0EE3">
        <w:rPr>
          <w:rFonts w:asciiTheme="majorBidi" w:hAnsiTheme="majorBidi" w:cstheme="majorBidi"/>
          <w:rtl/>
        </w:rPr>
        <w:t xml:space="preserve"> </w:t>
      </w:r>
      <w:r w:rsidR="00CF1F2D" w:rsidRPr="002A0EE3">
        <w:rPr>
          <w:rFonts w:asciiTheme="majorBidi" w:hAnsiTheme="majorBidi" w:cstheme="majorBidi"/>
          <w:rtl/>
        </w:rPr>
        <w:t>ال</w:t>
      </w:r>
      <w:r w:rsidR="0096203C" w:rsidRPr="002A0EE3">
        <w:rPr>
          <w:rFonts w:asciiTheme="majorBidi" w:hAnsiTheme="majorBidi" w:cstheme="majorBidi"/>
          <w:rtl/>
        </w:rPr>
        <w:t xml:space="preserve">فرص </w:t>
      </w:r>
      <w:r w:rsidR="00CF1F2D" w:rsidRPr="002A0EE3">
        <w:rPr>
          <w:rFonts w:asciiTheme="majorBidi" w:hAnsiTheme="majorBidi" w:cstheme="majorBidi"/>
          <w:rtl/>
        </w:rPr>
        <w:t>التجارية</w:t>
      </w:r>
      <w:r w:rsidR="0096203C" w:rsidRPr="002A0EE3">
        <w:rPr>
          <w:rFonts w:asciiTheme="majorBidi" w:hAnsiTheme="majorBidi" w:cstheme="majorBidi"/>
          <w:rtl/>
        </w:rPr>
        <w:t>.</w:t>
      </w:r>
    </w:p>
    <w:p w14:paraId="46620106" w14:textId="73A534DA" w:rsidR="00FF3505" w:rsidRPr="002A0EE3" w:rsidRDefault="00DA195F" w:rsidP="00CD3365">
      <w:pPr>
        <w:pStyle w:val="ListParagraph"/>
        <w:numPr>
          <w:ilvl w:val="0"/>
          <w:numId w:val="3"/>
        </w:numPr>
        <w:bidi/>
        <w:spacing w:after="0" w:line="276" w:lineRule="auto"/>
        <w:jc w:val="lowKashida"/>
        <w:rPr>
          <w:rFonts w:asciiTheme="majorBidi" w:hAnsiTheme="majorBidi" w:cstheme="majorBidi"/>
          <w:rtl/>
        </w:rPr>
      </w:pPr>
      <w:r w:rsidRPr="002A0EE3">
        <w:rPr>
          <w:rFonts w:asciiTheme="majorBidi" w:hAnsiTheme="majorBidi" w:cstheme="majorBidi"/>
          <w:rtl/>
        </w:rPr>
        <w:t xml:space="preserve">النتيجة </w:t>
      </w:r>
      <w:r w:rsidR="00FF3505" w:rsidRPr="002A0EE3">
        <w:rPr>
          <w:rFonts w:asciiTheme="majorBidi" w:hAnsiTheme="majorBidi" w:cstheme="majorBidi"/>
          <w:rtl/>
        </w:rPr>
        <w:t>2.2.</w:t>
      </w:r>
      <w:r w:rsidR="004B1CB0" w:rsidRPr="002A0EE3">
        <w:rPr>
          <w:rFonts w:asciiTheme="majorBidi" w:hAnsiTheme="majorBidi" w:cstheme="majorBidi"/>
          <w:rtl/>
        </w:rPr>
        <w:t>:</w:t>
      </w:r>
      <w:r w:rsidR="00FF3505" w:rsidRPr="002A0EE3">
        <w:rPr>
          <w:rFonts w:asciiTheme="majorBidi" w:hAnsiTheme="majorBidi" w:cstheme="majorBidi"/>
          <w:rtl/>
        </w:rPr>
        <w:t xml:space="preserve"> تعزيز التنمية الريفية من خلال تسهيل حصول مجموعات صغار المنتجين ومجموعات </w:t>
      </w:r>
      <w:r w:rsidR="00A33BFE" w:rsidRPr="002A0EE3">
        <w:rPr>
          <w:rFonts w:asciiTheme="majorBidi" w:hAnsiTheme="majorBidi" w:cstheme="majorBidi"/>
          <w:rtl/>
        </w:rPr>
        <w:t>ت</w:t>
      </w:r>
      <w:r w:rsidR="00FF3505" w:rsidRPr="002A0EE3">
        <w:rPr>
          <w:rFonts w:asciiTheme="majorBidi" w:hAnsiTheme="majorBidi" w:cstheme="majorBidi"/>
          <w:rtl/>
        </w:rPr>
        <w:t xml:space="preserve">سويق </w:t>
      </w:r>
      <w:r w:rsidR="00A33BFE" w:rsidRPr="002A0EE3">
        <w:rPr>
          <w:rFonts w:asciiTheme="majorBidi" w:hAnsiTheme="majorBidi" w:cstheme="majorBidi"/>
          <w:rtl/>
        </w:rPr>
        <w:t>ال</w:t>
      </w:r>
      <w:r w:rsidR="00FF3505" w:rsidRPr="002A0EE3">
        <w:rPr>
          <w:rFonts w:asciiTheme="majorBidi" w:hAnsiTheme="majorBidi" w:cstheme="majorBidi"/>
          <w:rtl/>
        </w:rPr>
        <w:t xml:space="preserve">منتجين </w:t>
      </w:r>
      <w:r w:rsidR="0087654C" w:rsidRPr="002A0EE3">
        <w:rPr>
          <w:rFonts w:asciiTheme="majorBidi" w:hAnsiTheme="majorBidi" w:cstheme="majorBidi"/>
          <w:rtl/>
        </w:rPr>
        <w:t xml:space="preserve">المتخرّجة </w:t>
      </w:r>
      <w:r w:rsidR="00FF3505" w:rsidRPr="002A0EE3">
        <w:rPr>
          <w:rFonts w:asciiTheme="majorBidi" w:hAnsiTheme="majorBidi" w:cstheme="majorBidi"/>
          <w:rtl/>
        </w:rPr>
        <w:t>على التمويل الزراعي</w:t>
      </w:r>
      <w:r w:rsidR="00FF3505" w:rsidRPr="002A0EE3">
        <w:rPr>
          <w:rFonts w:asciiTheme="majorBidi" w:hAnsiTheme="majorBidi" w:cstheme="majorBidi"/>
        </w:rPr>
        <w:t>.</w:t>
      </w:r>
    </w:p>
    <w:p w14:paraId="57197087" w14:textId="5DDDF855" w:rsidR="00FF3505" w:rsidRPr="002A0EE3" w:rsidRDefault="00DA195F" w:rsidP="00CD3365">
      <w:pPr>
        <w:pStyle w:val="ListParagraph"/>
        <w:numPr>
          <w:ilvl w:val="0"/>
          <w:numId w:val="3"/>
        </w:numPr>
        <w:bidi/>
        <w:spacing w:after="0" w:line="276" w:lineRule="auto"/>
        <w:jc w:val="lowKashida"/>
        <w:rPr>
          <w:rFonts w:asciiTheme="majorBidi" w:hAnsiTheme="majorBidi" w:cstheme="majorBidi"/>
        </w:rPr>
      </w:pPr>
      <w:r w:rsidRPr="002A0EE3">
        <w:rPr>
          <w:rFonts w:asciiTheme="majorBidi" w:hAnsiTheme="majorBidi" w:cstheme="majorBidi"/>
          <w:rtl/>
        </w:rPr>
        <w:t xml:space="preserve">النتيجة </w:t>
      </w:r>
      <w:r w:rsidR="00FF3505" w:rsidRPr="002A0EE3">
        <w:rPr>
          <w:rFonts w:asciiTheme="majorBidi" w:hAnsiTheme="majorBidi" w:cstheme="majorBidi"/>
          <w:rtl/>
        </w:rPr>
        <w:t>2.3.</w:t>
      </w:r>
      <w:r w:rsidR="004B1CB0" w:rsidRPr="002A0EE3">
        <w:rPr>
          <w:rFonts w:asciiTheme="majorBidi" w:hAnsiTheme="majorBidi" w:cstheme="majorBidi"/>
          <w:rtl/>
        </w:rPr>
        <w:t>:</w:t>
      </w:r>
      <w:r w:rsidR="00FF3505" w:rsidRPr="002A0EE3">
        <w:rPr>
          <w:rFonts w:asciiTheme="majorBidi" w:hAnsiTheme="majorBidi" w:cstheme="majorBidi"/>
          <w:rtl/>
        </w:rPr>
        <w:t xml:space="preserve"> </w:t>
      </w:r>
      <w:r w:rsidR="0087654C" w:rsidRPr="002A0EE3">
        <w:rPr>
          <w:rFonts w:asciiTheme="majorBidi" w:hAnsiTheme="majorBidi" w:cstheme="majorBidi"/>
          <w:rtl/>
        </w:rPr>
        <w:t xml:space="preserve">تعزيز </w:t>
      </w:r>
      <w:r w:rsidR="00FF3505" w:rsidRPr="002A0EE3">
        <w:rPr>
          <w:rFonts w:asciiTheme="majorBidi" w:hAnsiTheme="majorBidi" w:cstheme="majorBidi"/>
          <w:rtl/>
        </w:rPr>
        <w:t>الروابط بين مجموعات المزارعين والمؤسسات المالية الرسمية لتعزيز وصول المزارعين إلى الخدمات المالية</w:t>
      </w:r>
      <w:r w:rsidR="00FF3505" w:rsidRPr="002A0EE3">
        <w:rPr>
          <w:rFonts w:asciiTheme="majorBidi" w:hAnsiTheme="majorBidi" w:cstheme="majorBidi"/>
        </w:rPr>
        <w:t>.</w:t>
      </w:r>
    </w:p>
    <w:p w14:paraId="71288DFA" w14:textId="77777777" w:rsidR="005D5E16" w:rsidRPr="002A0EE3" w:rsidRDefault="005D5E16" w:rsidP="00CD3365">
      <w:pPr>
        <w:pStyle w:val="ListParagraph"/>
        <w:bidi/>
        <w:spacing w:after="0" w:line="276" w:lineRule="auto"/>
        <w:jc w:val="lowKashida"/>
        <w:rPr>
          <w:rFonts w:asciiTheme="majorBidi" w:hAnsiTheme="majorBidi" w:cstheme="majorBidi"/>
          <w:rtl/>
        </w:rPr>
      </w:pPr>
    </w:p>
    <w:p w14:paraId="05FEE062" w14:textId="77777777" w:rsidR="00FF3505" w:rsidRPr="002A0EE3" w:rsidRDefault="00FF3505" w:rsidP="00CD3365">
      <w:pPr>
        <w:bidi/>
        <w:spacing w:after="0" w:line="276" w:lineRule="auto"/>
        <w:jc w:val="lowKashida"/>
        <w:rPr>
          <w:rFonts w:asciiTheme="majorBidi" w:hAnsiTheme="majorBidi" w:cstheme="majorBidi"/>
          <w:b/>
          <w:bCs/>
          <w:rtl/>
        </w:rPr>
      </w:pPr>
      <w:r w:rsidRPr="002A0EE3">
        <w:rPr>
          <w:rFonts w:asciiTheme="majorBidi" w:hAnsiTheme="majorBidi" w:cstheme="majorBidi"/>
          <w:b/>
          <w:bCs/>
          <w:rtl/>
        </w:rPr>
        <w:t>مجال النتيجة 3: تحسين التغذية</w:t>
      </w:r>
    </w:p>
    <w:p w14:paraId="07C7CA32" w14:textId="16557270" w:rsidR="00FF3505" w:rsidRPr="002A0EE3" w:rsidRDefault="00DA195F" w:rsidP="00CD3365">
      <w:pPr>
        <w:pStyle w:val="ListParagraph"/>
        <w:numPr>
          <w:ilvl w:val="0"/>
          <w:numId w:val="4"/>
        </w:numPr>
        <w:bidi/>
        <w:spacing w:after="0" w:line="276" w:lineRule="auto"/>
        <w:jc w:val="lowKashida"/>
        <w:rPr>
          <w:rFonts w:asciiTheme="majorBidi" w:hAnsiTheme="majorBidi" w:cstheme="majorBidi"/>
          <w:rtl/>
        </w:rPr>
      </w:pPr>
      <w:r w:rsidRPr="002A0EE3">
        <w:rPr>
          <w:rFonts w:asciiTheme="majorBidi" w:hAnsiTheme="majorBidi" w:cstheme="majorBidi"/>
          <w:rtl/>
        </w:rPr>
        <w:t xml:space="preserve">النتيجة </w:t>
      </w:r>
      <w:r w:rsidR="00FF3505" w:rsidRPr="002A0EE3">
        <w:rPr>
          <w:rFonts w:asciiTheme="majorBidi" w:hAnsiTheme="majorBidi" w:cstheme="majorBidi"/>
          <w:rtl/>
        </w:rPr>
        <w:t>3.1.</w:t>
      </w:r>
      <w:r w:rsidR="004B1CB0" w:rsidRPr="002A0EE3">
        <w:rPr>
          <w:rFonts w:asciiTheme="majorBidi" w:hAnsiTheme="majorBidi" w:cstheme="majorBidi"/>
          <w:rtl/>
        </w:rPr>
        <w:t>:</w:t>
      </w:r>
      <w:r w:rsidR="00FF3505" w:rsidRPr="002A0EE3">
        <w:rPr>
          <w:rFonts w:asciiTheme="majorBidi" w:hAnsiTheme="majorBidi" w:cstheme="majorBidi"/>
          <w:rtl/>
        </w:rPr>
        <w:t xml:space="preserve"> تمكين الأسر من خلال تعزيز أنماط الحياة الصحية، بما في ذلك العلاقات والتغذية</w:t>
      </w:r>
      <w:r w:rsidR="00FA1DDE" w:rsidRPr="002A0EE3">
        <w:rPr>
          <w:rFonts w:asciiTheme="majorBidi" w:hAnsiTheme="majorBidi" w:cstheme="majorBidi"/>
          <w:rtl/>
        </w:rPr>
        <w:t xml:space="preserve"> </w:t>
      </w:r>
      <w:r w:rsidR="00FF3505" w:rsidRPr="002A0EE3">
        <w:rPr>
          <w:rFonts w:asciiTheme="majorBidi" w:hAnsiTheme="majorBidi" w:cstheme="majorBidi"/>
          <w:rtl/>
        </w:rPr>
        <w:t>والصحة البدنية</w:t>
      </w:r>
      <w:r w:rsidR="00FF3505" w:rsidRPr="002A0EE3">
        <w:rPr>
          <w:rFonts w:asciiTheme="majorBidi" w:hAnsiTheme="majorBidi" w:cstheme="majorBidi"/>
        </w:rPr>
        <w:t>.</w:t>
      </w:r>
    </w:p>
    <w:p w14:paraId="094431AF" w14:textId="58AFAA99" w:rsidR="006908EB" w:rsidRPr="002A0EE3" w:rsidRDefault="00DA195F" w:rsidP="00CD3365">
      <w:pPr>
        <w:pStyle w:val="ListParagraph"/>
        <w:numPr>
          <w:ilvl w:val="0"/>
          <w:numId w:val="4"/>
        </w:numPr>
        <w:bidi/>
        <w:spacing w:after="0" w:line="276" w:lineRule="auto"/>
        <w:jc w:val="lowKashida"/>
        <w:rPr>
          <w:rFonts w:asciiTheme="majorBidi" w:hAnsiTheme="majorBidi" w:cstheme="majorBidi"/>
        </w:rPr>
      </w:pPr>
      <w:r w:rsidRPr="002A0EE3">
        <w:rPr>
          <w:rFonts w:asciiTheme="majorBidi" w:hAnsiTheme="majorBidi" w:cstheme="majorBidi"/>
          <w:rtl/>
        </w:rPr>
        <w:t xml:space="preserve">النتيجة </w:t>
      </w:r>
      <w:r w:rsidR="00FF3505" w:rsidRPr="002A0EE3">
        <w:rPr>
          <w:rFonts w:asciiTheme="majorBidi" w:hAnsiTheme="majorBidi" w:cstheme="majorBidi"/>
          <w:rtl/>
        </w:rPr>
        <w:t>3.2.</w:t>
      </w:r>
      <w:r w:rsidR="004B1CB0" w:rsidRPr="002A0EE3">
        <w:rPr>
          <w:rFonts w:asciiTheme="majorBidi" w:hAnsiTheme="majorBidi" w:cstheme="majorBidi"/>
          <w:rtl/>
        </w:rPr>
        <w:t>:</w:t>
      </w:r>
      <w:r w:rsidR="00FF3505" w:rsidRPr="002A0EE3">
        <w:rPr>
          <w:rFonts w:asciiTheme="majorBidi" w:hAnsiTheme="majorBidi" w:cstheme="majorBidi"/>
          <w:rtl/>
        </w:rPr>
        <w:t xml:space="preserve"> تحسين البنية التحتية </w:t>
      </w:r>
      <w:r w:rsidR="00456C52" w:rsidRPr="002A0EE3">
        <w:rPr>
          <w:rFonts w:asciiTheme="majorBidi" w:hAnsiTheme="majorBidi" w:cstheme="majorBidi"/>
          <w:rtl/>
          <w:lang w:bidi="ar-EG"/>
        </w:rPr>
        <w:t>وال</w:t>
      </w:r>
      <w:r w:rsidR="00FA1DDE" w:rsidRPr="002A0EE3">
        <w:rPr>
          <w:rFonts w:asciiTheme="majorBidi" w:hAnsiTheme="majorBidi" w:cstheme="majorBidi"/>
          <w:rtl/>
        </w:rPr>
        <w:t>أنظمة الصحية الريفية</w:t>
      </w:r>
      <w:r w:rsidR="00FF3505" w:rsidRPr="002A0EE3">
        <w:rPr>
          <w:rFonts w:asciiTheme="majorBidi" w:hAnsiTheme="majorBidi" w:cstheme="majorBidi"/>
          <w:rtl/>
        </w:rPr>
        <w:t xml:space="preserve">، مما </w:t>
      </w:r>
      <w:r w:rsidR="00DC59C4" w:rsidRPr="002A0EE3">
        <w:rPr>
          <w:rFonts w:asciiTheme="majorBidi" w:hAnsiTheme="majorBidi" w:cstheme="majorBidi"/>
          <w:rtl/>
        </w:rPr>
        <w:t xml:space="preserve">يعزز </w:t>
      </w:r>
      <w:r w:rsidR="00FF3505" w:rsidRPr="002A0EE3">
        <w:rPr>
          <w:rFonts w:asciiTheme="majorBidi" w:hAnsiTheme="majorBidi" w:cstheme="majorBidi"/>
          <w:rtl/>
        </w:rPr>
        <w:t>الرعاية الصحية في المجتمعات المستهدفة.</w:t>
      </w:r>
    </w:p>
    <w:p w14:paraId="76A6405E" w14:textId="77777777" w:rsidR="005D5E16" w:rsidRPr="002A0EE3" w:rsidRDefault="005D5E16" w:rsidP="00CD3365">
      <w:pPr>
        <w:pStyle w:val="ListParagraph"/>
        <w:bidi/>
        <w:spacing w:after="0" w:line="276" w:lineRule="auto"/>
        <w:jc w:val="lowKashida"/>
        <w:rPr>
          <w:rFonts w:asciiTheme="majorBidi" w:hAnsiTheme="majorBidi" w:cstheme="majorBidi"/>
          <w:rtl/>
        </w:rPr>
      </w:pPr>
    </w:p>
    <w:p w14:paraId="5AE69EE6" w14:textId="7EF8CD85" w:rsidR="00FC1421" w:rsidRPr="002A0EE3" w:rsidRDefault="00FC1421" w:rsidP="00CD3365">
      <w:pPr>
        <w:bidi/>
        <w:spacing w:after="0" w:line="276" w:lineRule="auto"/>
        <w:jc w:val="lowKashida"/>
        <w:rPr>
          <w:rFonts w:asciiTheme="majorBidi" w:hAnsiTheme="majorBidi" w:cstheme="majorBidi"/>
          <w:b/>
          <w:bCs/>
          <w:rtl/>
        </w:rPr>
      </w:pPr>
      <w:r w:rsidRPr="002A0EE3">
        <w:rPr>
          <w:rFonts w:asciiTheme="majorBidi" w:hAnsiTheme="majorBidi" w:cstheme="majorBidi"/>
          <w:b/>
          <w:bCs/>
          <w:rtl/>
        </w:rPr>
        <w:t xml:space="preserve">مجال النتيجة 4: </w:t>
      </w:r>
      <w:r w:rsidR="005D2826" w:rsidRPr="002A0EE3">
        <w:rPr>
          <w:rFonts w:asciiTheme="majorBidi" w:hAnsiTheme="majorBidi" w:cstheme="majorBidi"/>
          <w:b/>
          <w:bCs/>
          <w:rtl/>
        </w:rPr>
        <w:t xml:space="preserve">منع الفاقد </w:t>
      </w:r>
      <w:r w:rsidR="00A52836" w:rsidRPr="002A0EE3">
        <w:rPr>
          <w:rFonts w:asciiTheme="majorBidi" w:hAnsiTheme="majorBidi" w:cstheme="majorBidi"/>
          <w:b/>
          <w:bCs/>
          <w:rtl/>
        </w:rPr>
        <w:t xml:space="preserve">والمُهدر </w:t>
      </w:r>
      <w:r w:rsidR="005D2826" w:rsidRPr="002A0EE3">
        <w:rPr>
          <w:rFonts w:asciiTheme="majorBidi" w:hAnsiTheme="majorBidi" w:cstheme="majorBidi"/>
          <w:b/>
          <w:bCs/>
          <w:rtl/>
        </w:rPr>
        <w:t xml:space="preserve">من </w:t>
      </w:r>
      <w:r w:rsidRPr="002A0EE3">
        <w:rPr>
          <w:rFonts w:asciiTheme="majorBidi" w:hAnsiTheme="majorBidi" w:cstheme="majorBidi"/>
          <w:b/>
          <w:bCs/>
          <w:rtl/>
        </w:rPr>
        <w:t xml:space="preserve">الأغذية في </w:t>
      </w:r>
      <w:r w:rsidR="00CA28DA" w:rsidRPr="002A0EE3">
        <w:rPr>
          <w:rFonts w:asciiTheme="majorBidi" w:hAnsiTheme="majorBidi" w:cstheme="majorBidi"/>
          <w:b/>
          <w:bCs/>
          <w:rtl/>
        </w:rPr>
        <w:t>مختلف مراحل سلسلة القيمة.</w:t>
      </w:r>
    </w:p>
    <w:p w14:paraId="04E5110C" w14:textId="1EFB040D" w:rsidR="00FC1421" w:rsidRPr="002A0EE3" w:rsidRDefault="00B94BE0" w:rsidP="00CD3365">
      <w:pPr>
        <w:pStyle w:val="ListParagraph"/>
        <w:numPr>
          <w:ilvl w:val="0"/>
          <w:numId w:val="5"/>
        </w:numPr>
        <w:bidi/>
        <w:spacing w:after="0" w:line="276" w:lineRule="auto"/>
        <w:jc w:val="lowKashida"/>
        <w:rPr>
          <w:rFonts w:asciiTheme="majorBidi" w:hAnsiTheme="majorBidi" w:cstheme="majorBidi"/>
          <w:rtl/>
        </w:rPr>
      </w:pPr>
      <w:r w:rsidRPr="002A0EE3">
        <w:rPr>
          <w:rFonts w:asciiTheme="majorBidi" w:hAnsiTheme="majorBidi" w:cstheme="majorBidi"/>
          <w:rtl/>
        </w:rPr>
        <w:t>النتيجة</w:t>
      </w:r>
      <w:r w:rsidR="00FC1421" w:rsidRPr="002A0EE3">
        <w:rPr>
          <w:rFonts w:asciiTheme="majorBidi" w:hAnsiTheme="majorBidi" w:cstheme="majorBidi"/>
          <w:rtl/>
        </w:rPr>
        <w:t xml:space="preserve"> 4.1.</w:t>
      </w:r>
      <w:r w:rsidR="00EC1404" w:rsidRPr="002A0EE3">
        <w:rPr>
          <w:rFonts w:asciiTheme="majorBidi" w:hAnsiTheme="majorBidi" w:cstheme="majorBidi"/>
          <w:rtl/>
        </w:rPr>
        <w:t>:</w:t>
      </w:r>
      <w:r w:rsidR="00FC1421" w:rsidRPr="002A0EE3">
        <w:rPr>
          <w:rFonts w:asciiTheme="majorBidi" w:hAnsiTheme="majorBidi" w:cstheme="majorBidi"/>
          <w:rtl/>
        </w:rPr>
        <w:t xml:space="preserve"> تعزيز الإدارة </w:t>
      </w:r>
      <w:r w:rsidR="00EC1404" w:rsidRPr="002A0EE3">
        <w:rPr>
          <w:rFonts w:asciiTheme="majorBidi" w:hAnsiTheme="majorBidi" w:cstheme="majorBidi"/>
          <w:rtl/>
        </w:rPr>
        <w:t xml:space="preserve">الفعّالة </w:t>
      </w:r>
      <w:r w:rsidR="00FC1421" w:rsidRPr="002A0EE3">
        <w:rPr>
          <w:rFonts w:asciiTheme="majorBidi" w:hAnsiTheme="majorBidi" w:cstheme="majorBidi"/>
          <w:rtl/>
        </w:rPr>
        <w:t>للنفايات من خلال الممارسات المستدامة</w:t>
      </w:r>
      <w:r w:rsidR="00FC1421" w:rsidRPr="002A0EE3">
        <w:rPr>
          <w:rFonts w:asciiTheme="majorBidi" w:hAnsiTheme="majorBidi" w:cstheme="majorBidi"/>
        </w:rPr>
        <w:t>.</w:t>
      </w:r>
    </w:p>
    <w:p w14:paraId="4C282A10" w14:textId="77777777" w:rsidR="00417DAD" w:rsidRPr="002A0EE3" w:rsidRDefault="00417DAD" w:rsidP="00CD3365">
      <w:pPr>
        <w:bidi/>
        <w:spacing w:after="0" w:line="276" w:lineRule="auto"/>
        <w:jc w:val="lowKashida"/>
        <w:rPr>
          <w:rFonts w:asciiTheme="majorBidi" w:hAnsiTheme="majorBidi" w:cstheme="majorBidi"/>
          <w:rtl/>
        </w:rPr>
      </w:pPr>
    </w:p>
    <w:p w14:paraId="62CBBB98" w14:textId="167C56AF" w:rsidR="00FC1421" w:rsidRPr="002A0EE3" w:rsidRDefault="00FC1421" w:rsidP="00CD3365">
      <w:pPr>
        <w:bidi/>
        <w:spacing w:after="0" w:line="276" w:lineRule="auto"/>
        <w:jc w:val="lowKashida"/>
        <w:rPr>
          <w:rFonts w:asciiTheme="majorBidi" w:hAnsiTheme="majorBidi" w:cstheme="majorBidi"/>
          <w:b/>
          <w:bCs/>
          <w:rtl/>
        </w:rPr>
      </w:pPr>
      <w:r w:rsidRPr="002A0EE3">
        <w:rPr>
          <w:rFonts w:asciiTheme="majorBidi" w:hAnsiTheme="majorBidi" w:cstheme="majorBidi"/>
          <w:b/>
          <w:bCs/>
          <w:rtl/>
        </w:rPr>
        <w:t xml:space="preserve">مجال النتيجة 5: تعزيز سبل العيش المتنوعة </w:t>
      </w:r>
      <w:r w:rsidR="00CA28DA" w:rsidRPr="002A0EE3">
        <w:rPr>
          <w:rFonts w:asciiTheme="majorBidi" w:hAnsiTheme="majorBidi" w:cstheme="majorBidi"/>
          <w:b/>
          <w:bCs/>
          <w:rtl/>
        </w:rPr>
        <w:t>والقادرة على الصمود</w:t>
      </w:r>
    </w:p>
    <w:p w14:paraId="4432BB5C" w14:textId="4535ED38" w:rsidR="00FC1421" w:rsidRPr="002A0EE3" w:rsidRDefault="00B94BE0" w:rsidP="00CD3365">
      <w:pPr>
        <w:pStyle w:val="ListParagraph"/>
        <w:numPr>
          <w:ilvl w:val="0"/>
          <w:numId w:val="5"/>
        </w:numPr>
        <w:bidi/>
        <w:spacing w:after="0" w:line="276" w:lineRule="auto"/>
        <w:jc w:val="lowKashida"/>
        <w:rPr>
          <w:rFonts w:asciiTheme="majorBidi" w:hAnsiTheme="majorBidi" w:cstheme="majorBidi"/>
          <w:rtl/>
        </w:rPr>
      </w:pPr>
      <w:r w:rsidRPr="002A0EE3">
        <w:rPr>
          <w:rFonts w:asciiTheme="majorBidi" w:hAnsiTheme="majorBidi" w:cstheme="majorBidi"/>
          <w:rtl/>
        </w:rPr>
        <w:t>النتيجة</w:t>
      </w:r>
      <w:r w:rsidR="00FC1421" w:rsidRPr="002A0EE3">
        <w:rPr>
          <w:rFonts w:asciiTheme="majorBidi" w:hAnsiTheme="majorBidi" w:cstheme="majorBidi"/>
          <w:rtl/>
        </w:rPr>
        <w:t xml:space="preserve"> 5.1.</w:t>
      </w:r>
      <w:r w:rsidR="00D77A32" w:rsidRPr="002A0EE3">
        <w:rPr>
          <w:rFonts w:asciiTheme="majorBidi" w:hAnsiTheme="majorBidi" w:cstheme="majorBidi"/>
          <w:rtl/>
        </w:rPr>
        <w:t>:</w:t>
      </w:r>
      <w:r w:rsidR="00FC1421" w:rsidRPr="002A0EE3">
        <w:rPr>
          <w:rFonts w:asciiTheme="majorBidi" w:hAnsiTheme="majorBidi" w:cstheme="majorBidi"/>
          <w:rtl/>
        </w:rPr>
        <w:t xml:space="preserve"> </w:t>
      </w:r>
      <w:r w:rsidR="00DB68D3" w:rsidRPr="002A0EE3">
        <w:rPr>
          <w:rFonts w:asciiTheme="majorBidi" w:hAnsiTheme="majorBidi" w:cstheme="majorBidi"/>
          <w:rtl/>
        </w:rPr>
        <w:t>إقامة</w:t>
      </w:r>
      <w:r w:rsidR="006646FA" w:rsidRPr="002A0EE3">
        <w:rPr>
          <w:rFonts w:asciiTheme="majorBidi" w:hAnsiTheme="majorBidi" w:cstheme="majorBidi"/>
          <w:rtl/>
        </w:rPr>
        <w:t xml:space="preserve"> </w:t>
      </w:r>
      <w:r w:rsidR="00FC1421" w:rsidRPr="002A0EE3">
        <w:rPr>
          <w:rFonts w:asciiTheme="majorBidi" w:hAnsiTheme="majorBidi" w:cstheme="majorBidi"/>
          <w:rtl/>
        </w:rPr>
        <w:t xml:space="preserve">المزيد من مشاريع </w:t>
      </w:r>
      <w:r w:rsidR="006646FA" w:rsidRPr="002A0EE3">
        <w:rPr>
          <w:rFonts w:asciiTheme="majorBidi" w:hAnsiTheme="majorBidi" w:cstheme="majorBidi"/>
          <w:rtl/>
        </w:rPr>
        <w:t>الأعمال التجارية الزراعية</w:t>
      </w:r>
      <w:r w:rsidR="00FC1421" w:rsidRPr="002A0EE3">
        <w:rPr>
          <w:rFonts w:asciiTheme="majorBidi" w:hAnsiTheme="majorBidi" w:cstheme="majorBidi"/>
          <w:rtl/>
        </w:rPr>
        <w:t xml:space="preserve">، </w:t>
      </w:r>
      <w:r w:rsidR="006646FA" w:rsidRPr="002A0EE3">
        <w:rPr>
          <w:rFonts w:asciiTheme="majorBidi" w:hAnsiTheme="majorBidi" w:cstheme="majorBidi"/>
          <w:rtl/>
        </w:rPr>
        <w:t xml:space="preserve">استنادًا إلى </w:t>
      </w:r>
      <w:r w:rsidR="00FC1421" w:rsidRPr="002A0EE3">
        <w:rPr>
          <w:rFonts w:asciiTheme="majorBidi" w:hAnsiTheme="majorBidi" w:cstheme="majorBidi"/>
          <w:rtl/>
        </w:rPr>
        <w:t xml:space="preserve">نموذج </w:t>
      </w:r>
      <w:r w:rsidR="009A10A2" w:rsidRPr="002A0EE3">
        <w:rPr>
          <w:rFonts w:asciiTheme="majorBidi" w:hAnsiTheme="majorBidi" w:cstheme="majorBidi"/>
          <w:rtl/>
        </w:rPr>
        <w:t>جمعية الادخار والإقراض القروية</w:t>
      </w:r>
      <w:r w:rsidR="00FC1421" w:rsidRPr="002A0EE3">
        <w:rPr>
          <w:rFonts w:asciiTheme="majorBidi" w:hAnsiTheme="majorBidi" w:cstheme="majorBidi"/>
        </w:rPr>
        <w:t>"</w:t>
      </w:r>
      <w:r w:rsidR="00FC1421" w:rsidRPr="002A0EE3">
        <w:rPr>
          <w:rFonts w:asciiTheme="majorBidi" w:hAnsiTheme="majorBidi" w:cstheme="majorBidi"/>
          <w:rtl/>
        </w:rPr>
        <w:t xml:space="preserve"> الناجح</w:t>
      </w:r>
      <w:r w:rsidR="00FC1421" w:rsidRPr="002A0EE3">
        <w:rPr>
          <w:rFonts w:asciiTheme="majorBidi" w:hAnsiTheme="majorBidi" w:cstheme="majorBidi"/>
        </w:rPr>
        <w:t>.</w:t>
      </w:r>
    </w:p>
    <w:p w14:paraId="6AAC3F19" w14:textId="24548634" w:rsidR="00FC1421" w:rsidRPr="002A0EE3" w:rsidRDefault="00B94BE0" w:rsidP="00CD3365">
      <w:pPr>
        <w:pStyle w:val="ListParagraph"/>
        <w:numPr>
          <w:ilvl w:val="0"/>
          <w:numId w:val="5"/>
        </w:numPr>
        <w:bidi/>
        <w:spacing w:after="0" w:line="276" w:lineRule="auto"/>
        <w:jc w:val="lowKashida"/>
        <w:rPr>
          <w:rFonts w:asciiTheme="majorBidi" w:hAnsiTheme="majorBidi" w:cstheme="majorBidi"/>
          <w:rtl/>
        </w:rPr>
      </w:pPr>
      <w:r w:rsidRPr="002A0EE3">
        <w:rPr>
          <w:rFonts w:asciiTheme="majorBidi" w:hAnsiTheme="majorBidi" w:cstheme="majorBidi"/>
          <w:rtl/>
        </w:rPr>
        <w:t>النتيجة</w:t>
      </w:r>
      <w:r w:rsidR="00FC1421" w:rsidRPr="002A0EE3">
        <w:rPr>
          <w:rFonts w:asciiTheme="majorBidi" w:hAnsiTheme="majorBidi" w:cstheme="majorBidi"/>
          <w:rtl/>
        </w:rPr>
        <w:t xml:space="preserve"> 5.2.</w:t>
      </w:r>
      <w:r w:rsidR="00D77A32" w:rsidRPr="002A0EE3">
        <w:rPr>
          <w:rFonts w:asciiTheme="majorBidi" w:hAnsiTheme="majorBidi" w:cstheme="majorBidi"/>
          <w:rtl/>
        </w:rPr>
        <w:t>:</w:t>
      </w:r>
      <w:r w:rsidR="00FC1421" w:rsidRPr="002A0EE3">
        <w:rPr>
          <w:rFonts w:asciiTheme="majorBidi" w:hAnsiTheme="majorBidi" w:cstheme="majorBidi"/>
          <w:rtl/>
        </w:rPr>
        <w:t xml:space="preserve"> تأسيس "جمعيات </w:t>
      </w:r>
      <w:r w:rsidR="009A10A2" w:rsidRPr="002A0EE3">
        <w:rPr>
          <w:rFonts w:asciiTheme="majorBidi" w:hAnsiTheme="majorBidi" w:cstheme="majorBidi"/>
          <w:rtl/>
        </w:rPr>
        <w:t xml:space="preserve">الادخار والإقراض للشباب" </w:t>
      </w:r>
      <w:r w:rsidR="00FC1421" w:rsidRPr="002A0EE3">
        <w:rPr>
          <w:rFonts w:asciiTheme="majorBidi" w:hAnsiTheme="majorBidi" w:cstheme="majorBidi"/>
          <w:rtl/>
        </w:rPr>
        <w:t>لإشراك الشباب في الأنشطة المدرة للدخل</w:t>
      </w:r>
      <w:r w:rsidR="00DB68D3" w:rsidRPr="002A0EE3">
        <w:rPr>
          <w:rFonts w:asciiTheme="majorBidi" w:hAnsiTheme="majorBidi" w:cstheme="majorBidi"/>
          <w:rtl/>
        </w:rPr>
        <w:t xml:space="preserve"> </w:t>
      </w:r>
      <w:r w:rsidR="00FC1421" w:rsidRPr="002A0EE3">
        <w:rPr>
          <w:rFonts w:asciiTheme="majorBidi" w:hAnsiTheme="majorBidi" w:cstheme="majorBidi"/>
          <w:rtl/>
        </w:rPr>
        <w:t>داخل المزرعة، وخارج المزرعة، وغير الزراعية</w:t>
      </w:r>
      <w:r w:rsidR="00FC1421" w:rsidRPr="002A0EE3">
        <w:rPr>
          <w:rFonts w:asciiTheme="majorBidi" w:hAnsiTheme="majorBidi" w:cstheme="majorBidi"/>
        </w:rPr>
        <w:t>.</w:t>
      </w:r>
    </w:p>
    <w:p w14:paraId="584AA792" w14:textId="3484CA4F" w:rsidR="00FC1421" w:rsidRPr="002A0EE3" w:rsidRDefault="00B94BE0" w:rsidP="00CD3365">
      <w:pPr>
        <w:pStyle w:val="ListParagraph"/>
        <w:numPr>
          <w:ilvl w:val="0"/>
          <w:numId w:val="5"/>
        </w:numPr>
        <w:bidi/>
        <w:spacing w:after="0" w:line="276" w:lineRule="auto"/>
        <w:jc w:val="lowKashida"/>
        <w:rPr>
          <w:rFonts w:asciiTheme="majorBidi" w:hAnsiTheme="majorBidi" w:cstheme="majorBidi"/>
          <w:rtl/>
        </w:rPr>
      </w:pPr>
      <w:r w:rsidRPr="002A0EE3">
        <w:rPr>
          <w:rFonts w:asciiTheme="majorBidi" w:hAnsiTheme="majorBidi" w:cstheme="majorBidi"/>
          <w:rtl/>
        </w:rPr>
        <w:t>النتيجة</w:t>
      </w:r>
      <w:r w:rsidR="00FC1421" w:rsidRPr="002A0EE3">
        <w:rPr>
          <w:rFonts w:asciiTheme="majorBidi" w:hAnsiTheme="majorBidi" w:cstheme="majorBidi"/>
          <w:rtl/>
        </w:rPr>
        <w:t xml:space="preserve"> 5.3.</w:t>
      </w:r>
      <w:r w:rsidR="00D77A32" w:rsidRPr="002A0EE3">
        <w:rPr>
          <w:rFonts w:asciiTheme="majorBidi" w:hAnsiTheme="majorBidi" w:cstheme="majorBidi"/>
          <w:rtl/>
        </w:rPr>
        <w:t>:</w:t>
      </w:r>
      <w:r w:rsidR="00FC1421" w:rsidRPr="002A0EE3">
        <w:rPr>
          <w:rFonts w:asciiTheme="majorBidi" w:hAnsiTheme="majorBidi" w:cstheme="majorBidi"/>
          <w:rtl/>
        </w:rPr>
        <w:t xml:space="preserve"> </w:t>
      </w:r>
      <w:r w:rsidR="003928B6" w:rsidRPr="002A0EE3">
        <w:rPr>
          <w:rFonts w:asciiTheme="majorBidi" w:hAnsiTheme="majorBidi" w:cstheme="majorBidi"/>
          <w:rtl/>
        </w:rPr>
        <w:t xml:space="preserve">تنمية الجيل القادم من </w:t>
      </w:r>
      <w:r w:rsidR="00FC1421" w:rsidRPr="002A0EE3">
        <w:rPr>
          <w:rFonts w:asciiTheme="majorBidi" w:hAnsiTheme="majorBidi" w:cstheme="majorBidi"/>
          <w:rtl/>
        </w:rPr>
        <w:t xml:space="preserve">رواد الأعمال الزراعيين الاجتماعيين والمدربين، </w:t>
      </w:r>
      <w:r w:rsidR="00C51E4F" w:rsidRPr="002A0EE3">
        <w:rPr>
          <w:rFonts w:asciiTheme="majorBidi" w:hAnsiTheme="majorBidi" w:cstheme="majorBidi"/>
          <w:rtl/>
        </w:rPr>
        <w:t xml:space="preserve">بما يضمن الاستدامة وتحقيق أثرٍ دائم </w:t>
      </w:r>
      <w:r w:rsidR="00FC1421" w:rsidRPr="002A0EE3">
        <w:rPr>
          <w:rFonts w:asciiTheme="majorBidi" w:hAnsiTheme="majorBidi" w:cstheme="majorBidi"/>
          <w:rtl/>
        </w:rPr>
        <w:t>في المجتمعات الزراعية</w:t>
      </w:r>
      <w:r w:rsidR="00FC1421" w:rsidRPr="002A0EE3">
        <w:rPr>
          <w:rFonts w:asciiTheme="majorBidi" w:hAnsiTheme="majorBidi" w:cstheme="majorBidi"/>
        </w:rPr>
        <w:t>.</w:t>
      </w:r>
    </w:p>
    <w:p w14:paraId="29DF9CED" w14:textId="6264B96F" w:rsidR="00FC1421" w:rsidRPr="002A0EE3" w:rsidRDefault="00B94BE0" w:rsidP="00CD3365">
      <w:pPr>
        <w:pStyle w:val="ListParagraph"/>
        <w:numPr>
          <w:ilvl w:val="0"/>
          <w:numId w:val="5"/>
        </w:numPr>
        <w:bidi/>
        <w:spacing w:after="0" w:line="276" w:lineRule="auto"/>
        <w:jc w:val="lowKashida"/>
        <w:rPr>
          <w:rFonts w:asciiTheme="majorBidi" w:hAnsiTheme="majorBidi" w:cstheme="majorBidi"/>
          <w:rtl/>
        </w:rPr>
      </w:pPr>
      <w:r w:rsidRPr="002A0EE3">
        <w:rPr>
          <w:rFonts w:asciiTheme="majorBidi" w:hAnsiTheme="majorBidi" w:cstheme="majorBidi"/>
          <w:rtl/>
        </w:rPr>
        <w:t>النتيجة</w:t>
      </w:r>
      <w:r w:rsidR="00FC1421" w:rsidRPr="002A0EE3">
        <w:rPr>
          <w:rFonts w:asciiTheme="majorBidi" w:hAnsiTheme="majorBidi" w:cstheme="majorBidi"/>
          <w:rtl/>
        </w:rPr>
        <w:t xml:space="preserve"> 5.4.</w:t>
      </w:r>
      <w:r w:rsidR="00D77A32" w:rsidRPr="002A0EE3">
        <w:rPr>
          <w:rFonts w:asciiTheme="majorBidi" w:hAnsiTheme="majorBidi" w:cstheme="majorBidi"/>
          <w:rtl/>
        </w:rPr>
        <w:t>:</w:t>
      </w:r>
      <w:r w:rsidR="00FC1421" w:rsidRPr="002A0EE3">
        <w:rPr>
          <w:rFonts w:asciiTheme="majorBidi" w:hAnsiTheme="majorBidi" w:cstheme="majorBidi"/>
          <w:rtl/>
        </w:rPr>
        <w:t xml:space="preserve"> التركيز على </w:t>
      </w:r>
      <w:r w:rsidR="00C51E4F" w:rsidRPr="002A0EE3">
        <w:rPr>
          <w:rFonts w:asciiTheme="majorBidi" w:hAnsiTheme="majorBidi" w:cstheme="majorBidi"/>
          <w:rtl/>
        </w:rPr>
        <w:t>ال</w:t>
      </w:r>
      <w:r w:rsidR="00FC1421" w:rsidRPr="002A0EE3">
        <w:rPr>
          <w:rFonts w:asciiTheme="majorBidi" w:hAnsiTheme="majorBidi" w:cstheme="majorBidi"/>
          <w:rtl/>
        </w:rPr>
        <w:t xml:space="preserve">فرص </w:t>
      </w:r>
      <w:r w:rsidR="003928B6" w:rsidRPr="002A0EE3">
        <w:rPr>
          <w:rFonts w:asciiTheme="majorBidi" w:hAnsiTheme="majorBidi" w:cstheme="majorBidi"/>
          <w:rtl/>
        </w:rPr>
        <w:t>المدرة ل</w:t>
      </w:r>
      <w:r w:rsidR="00FC1421" w:rsidRPr="002A0EE3">
        <w:rPr>
          <w:rFonts w:asciiTheme="majorBidi" w:hAnsiTheme="majorBidi" w:cstheme="majorBidi"/>
          <w:rtl/>
        </w:rPr>
        <w:t xml:space="preserve">لدخل من خلال </w:t>
      </w:r>
      <w:r w:rsidR="00AC724F" w:rsidRPr="002A0EE3">
        <w:rPr>
          <w:rFonts w:asciiTheme="majorBidi" w:hAnsiTheme="majorBidi" w:cstheme="majorBidi"/>
          <w:rtl/>
        </w:rPr>
        <w:t xml:space="preserve">ممارسات زراعية مستدامة </w:t>
      </w:r>
      <w:r w:rsidR="00FC1421" w:rsidRPr="002A0EE3">
        <w:rPr>
          <w:rFonts w:asciiTheme="majorBidi" w:hAnsiTheme="majorBidi" w:cstheme="majorBidi"/>
          <w:rtl/>
        </w:rPr>
        <w:t xml:space="preserve">على مدار العام، مثل تناوب المحاصيل، </w:t>
      </w:r>
      <w:r w:rsidR="004E258C" w:rsidRPr="002A0EE3">
        <w:rPr>
          <w:rFonts w:asciiTheme="majorBidi" w:hAnsiTheme="majorBidi" w:cstheme="majorBidi"/>
          <w:rtl/>
        </w:rPr>
        <w:t xml:space="preserve">بدعم من مركز </w:t>
      </w:r>
      <w:r w:rsidR="00FC1421" w:rsidRPr="002A0EE3">
        <w:rPr>
          <w:rFonts w:asciiTheme="majorBidi" w:hAnsiTheme="majorBidi" w:cstheme="majorBidi"/>
          <w:rtl/>
        </w:rPr>
        <w:t xml:space="preserve">خدمة مخصص يقدم مساعدة فنية </w:t>
      </w:r>
      <w:r w:rsidR="004E258C" w:rsidRPr="002A0EE3">
        <w:rPr>
          <w:rFonts w:asciiTheme="majorBidi" w:hAnsiTheme="majorBidi" w:cstheme="majorBidi"/>
          <w:rtl/>
        </w:rPr>
        <w:t>ومنحًا مستمرة.</w:t>
      </w:r>
    </w:p>
    <w:p w14:paraId="281A04E4" w14:textId="77777777" w:rsidR="00B94BE0" w:rsidRPr="002A0EE3" w:rsidRDefault="00B94BE0" w:rsidP="00CD3365">
      <w:pPr>
        <w:bidi/>
        <w:spacing w:after="0" w:line="276" w:lineRule="auto"/>
        <w:jc w:val="lowKashida"/>
        <w:rPr>
          <w:rFonts w:asciiTheme="majorBidi" w:hAnsiTheme="majorBidi" w:cstheme="majorBidi"/>
          <w:rtl/>
        </w:rPr>
      </w:pPr>
    </w:p>
    <w:p w14:paraId="4030D82D" w14:textId="5336F868" w:rsidR="00242E46" w:rsidRPr="002A0EE3" w:rsidRDefault="00FC1421" w:rsidP="00CD3365">
      <w:pPr>
        <w:bidi/>
        <w:spacing w:after="0" w:line="276" w:lineRule="auto"/>
        <w:jc w:val="lowKashida"/>
        <w:rPr>
          <w:rFonts w:asciiTheme="majorBidi" w:hAnsiTheme="majorBidi" w:cstheme="majorBidi"/>
          <w:b/>
          <w:bCs/>
          <w:rtl/>
        </w:rPr>
      </w:pPr>
      <w:r w:rsidRPr="002A0EE3">
        <w:rPr>
          <w:rFonts w:asciiTheme="majorBidi" w:hAnsiTheme="majorBidi" w:cstheme="majorBidi"/>
          <w:b/>
          <w:bCs/>
          <w:rtl/>
        </w:rPr>
        <w:t xml:space="preserve">مجال النتيجة 6: </w:t>
      </w:r>
      <w:r w:rsidR="00242E46" w:rsidRPr="002A0EE3">
        <w:rPr>
          <w:rFonts w:asciiTheme="majorBidi" w:hAnsiTheme="majorBidi" w:cstheme="majorBidi"/>
          <w:b/>
          <w:bCs/>
          <w:rtl/>
        </w:rPr>
        <w:t xml:space="preserve">التصدي للأعراف الاجتماعية التمييزية وإعادة النظر فيها </w:t>
      </w:r>
    </w:p>
    <w:p w14:paraId="1E7FD286" w14:textId="560E3F04" w:rsidR="00FC1421" w:rsidRPr="002A0EE3" w:rsidRDefault="00B94BE0" w:rsidP="00CD3365">
      <w:pPr>
        <w:pStyle w:val="ListParagraph"/>
        <w:numPr>
          <w:ilvl w:val="0"/>
          <w:numId w:val="6"/>
        </w:numPr>
        <w:bidi/>
        <w:spacing w:after="0" w:line="276" w:lineRule="auto"/>
        <w:jc w:val="lowKashida"/>
        <w:rPr>
          <w:rFonts w:asciiTheme="majorBidi" w:hAnsiTheme="majorBidi" w:cstheme="majorBidi"/>
          <w:rtl/>
        </w:rPr>
      </w:pPr>
      <w:r w:rsidRPr="002A0EE3">
        <w:rPr>
          <w:rFonts w:asciiTheme="majorBidi" w:hAnsiTheme="majorBidi" w:cstheme="majorBidi"/>
          <w:rtl/>
        </w:rPr>
        <w:t>النتيجة</w:t>
      </w:r>
      <w:r w:rsidR="00FC1421" w:rsidRPr="002A0EE3">
        <w:rPr>
          <w:rFonts w:asciiTheme="majorBidi" w:hAnsiTheme="majorBidi" w:cstheme="majorBidi"/>
          <w:rtl/>
        </w:rPr>
        <w:t xml:space="preserve"> 6.1.</w:t>
      </w:r>
      <w:r w:rsidR="00173018" w:rsidRPr="002A0EE3">
        <w:rPr>
          <w:rFonts w:asciiTheme="majorBidi" w:hAnsiTheme="majorBidi" w:cstheme="majorBidi"/>
          <w:rtl/>
        </w:rPr>
        <w:t>:</w:t>
      </w:r>
      <w:r w:rsidR="00FC1421" w:rsidRPr="002A0EE3">
        <w:rPr>
          <w:rFonts w:asciiTheme="majorBidi" w:hAnsiTheme="majorBidi" w:cstheme="majorBidi"/>
          <w:rtl/>
        </w:rPr>
        <w:t xml:space="preserve"> إشراك الرجال وقادة المجتمع </w:t>
      </w:r>
      <w:r w:rsidR="007A3F81" w:rsidRPr="002A0EE3">
        <w:rPr>
          <w:rFonts w:asciiTheme="majorBidi" w:hAnsiTheme="majorBidi" w:cstheme="majorBidi"/>
          <w:rtl/>
        </w:rPr>
        <w:t xml:space="preserve">لتهيئة </w:t>
      </w:r>
      <w:r w:rsidR="00FC1421" w:rsidRPr="002A0EE3">
        <w:rPr>
          <w:rFonts w:asciiTheme="majorBidi" w:hAnsiTheme="majorBidi" w:cstheme="majorBidi"/>
          <w:rtl/>
        </w:rPr>
        <w:t xml:space="preserve">بيئة </w:t>
      </w:r>
      <w:r w:rsidR="007A3F81" w:rsidRPr="002A0EE3">
        <w:rPr>
          <w:rFonts w:asciiTheme="majorBidi" w:hAnsiTheme="majorBidi" w:cstheme="majorBidi"/>
          <w:rtl/>
        </w:rPr>
        <w:t xml:space="preserve">مواتية </w:t>
      </w:r>
      <w:r w:rsidR="00FC1421" w:rsidRPr="002A0EE3">
        <w:rPr>
          <w:rFonts w:asciiTheme="majorBidi" w:hAnsiTheme="majorBidi" w:cstheme="majorBidi"/>
          <w:rtl/>
        </w:rPr>
        <w:t>لتمكين المرأة</w:t>
      </w:r>
      <w:r w:rsidR="00FC1421" w:rsidRPr="002A0EE3">
        <w:rPr>
          <w:rFonts w:asciiTheme="majorBidi" w:hAnsiTheme="majorBidi" w:cstheme="majorBidi"/>
        </w:rPr>
        <w:t>.</w:t>
      </w:r>
    </w:p>
    <w:p w14:paraId="28BC2FF9" w14:textId="476DCB93" w:rsidR="00FC1421" w:rsidRPr="002A0EE3" w:rsidRDefault="00B94BE0" w:rsidP="00CD3365">
      <w:pPr>
        <w:pStyle w:val="ListParagraph"/>
        <w:numPr>
          <w:ilvl w:val="0"/>
          <w:numId w:val="6"/>
        </w:numPr>
        <w:bidi/>
        <w:spacing w:after="0" w:line="276" w:lineRule="auto"/>
        <w:jc w:val="lowKashida"/>
        <w:rPr>
          <w:rFonts w:asciiTheme="majorBidi" w:hAnsiTheme="majorBidi" w:cstheme="majorBidi"/>
          <w:rtl/>
        </w:rPr>
      </w:pPr>
      <w:r w:rsidRPr="002A0EE3">
        <w:rPr>
          <w:rFonts w:asciiTheme="majorBidi" w:hAnsiTheme="majorBidi" w:cstheme="majorBidi"/>
          <w:rtl/>
        </w:rPr>
        <w:t>النتيجة</w:t>
      </w:r>
      <w:r w:rsidR="00FC1421" w:rsidRPr="002A0EE3">
        <w:rPr>
          <w:rFonts w:asciiTheme="majorBidi" w:hAnsiTheme="majorBidi" w:cstheme="majorBidi"/>
          <w:rtl/>
        </w:rPr>
        <w:t xml:space="preserve"> 6.2.</w:t>
      </w:r>
      <w:r w:rsidR="00173018" w:rsidRPr="002A0EE3">
        <w:rPr>
          <w:rFonts w:asciiTheme="majorBidi" w:hAnsiTheme="majorBidi" w:cstheme="majorBidi"/>
          <w:rtl/>
        </w:rPr>
        <w:t>:</w:t>
      </w:r>
      <w:r w:rsidR="00FC1421" w:rsidRPr="002A0EE3">
        <w:rPr>
          <w:rFonts w:asciiTheme="majorBidi" w:hAnsiTheme="majorBidi" w:cstheme="majorBidi"/>
          <w:rtl/>
        </w:rPr>
        <w:t xml:space="preserve"> توعية المجتمعات </w:t>
      </w:r>
      <w:r w:rsidR="00D81975" w:rsidRPr="002A0EE3">
        <w:rPr>
          <w:rFonts w:asciiTheme="majorBidi" w:hAnsiTheme="majorBidi" w:cstheme="majorBidi"/>
          <w:rtl/>
          <w:lang w:bidi="ar-EG"/>
        </w:rPr>
        <w:t>بشأن</w:t>
      </w:r>
      <w:r w:rsidR="00FC1421" w:rsidRPr="002A0EE3">
        <w:rPr>
          <w:rFonts w:asciiTheme="majorBidi" w:hAnsiTheme="majorBidi" w:cstheme="majorBidi"/>
          <w:rtl/>
        </w:rPr>
        <w:t xml:space="preserve"> تمكين المرأة</w:t>
      </w:r>
      <w:r w:rsidR="00FC1421" w:rsidRPr="002A0EE3">
        <w:rPr>
          <w:rFonts w:asciiTheme="majorBidi" w:hAnsiTheme="majorBidi" w:cstheme="majorBidi"/>
        </w:rPr>
        <w:t>.</w:t>
      </w:r>
    </w:p>
    <w:p w14:paraId="56892D39" w14:textId="77777777" w:rsidR="00FC1421" w:rsidRPr="002A0EE3" w:rsidRDefault="00FC1421" w:rsidP="00CD3365">
      <w:pPr>
        <w:bidi/>
        <w:spacing w:after="0" w:line="276" w:lineRule="auto"/>
        <w:jc w:val="lowKashida"/>
        <w:rPr>
          <w:rFonts w:asciiTheme="majorBidi" w:hAnsiTheme="majorBidi" w:cstheme="majorBidi"/>
          <w:rtl/>
        </w:rPr>
      </w:pPr>
    </w:p>
    <w:p w14:paraId="6798CA05" w14:textId="3D383BE5" w:rsidR="00FC1421" w:rsidRPr="002A0EE3" w:rsidRDefault="00FC1421" w:rsidP="00CD3365">
      <w:pPr>
        <w:bidi/>
        <w:spacing w:after="0" w:line="276" w:lineRule="auto"/>
        <w:jc w:val="lowKashida"/>
        <w:rPr>
          <w:rFonts w:asciiTheme="majorBidi" w:hAnsiTheme="majorBidi" w:cstheme="majorBidi"/>
          <w:b/>
          <w:bCs/>
          <w:rtl/>
        </w:rPr>
      </w:pPr>
      <w:r w:rsidRPr="002A0EE3">
        <w:rPr>
          <w:rFonts w:asciiTheme="majorBidi" w:hAnsiTheme="majorBidi" w:cstheme="majorBidi"/>
          <w:b/>
          <w:bCs/>
          <w:rtl/>
        </w:rPr>
        <w:t>مجال النتيجة 7: مضاعفة الأثر على نطاق واسع</w:t>
      </w:r>
    </w:p>
    <w:p w14:paraId="53CC40A0" w14:textId="7C14F912" w:rsidR="00FC1421" w:rsidRPr="002A0EE3" w:rsidRDefault="00B94BE0" w:rsidP="00CD3365">
      <w:pPr>
        <w:pStyle w:val="ListParagraph"/>
        <w:numPr>
          <w:ilvl w:val="0"/>
          <w:numId w:val="7"/>
        </w:numPr>
        <w:bidi/>
        <w:spacing w:after="0" w:line="276" w:lineRule="auto"/>
        <w:jc w:val="lowKashida"/>
        <w:rPr>
          <w:rFonts w:asciiTheme="majorBidi" w:hAnsiTheme="majorBidi" w:cstheme="majorBidi"/>
          <w:rtl/>
        </w:rPr>
      </w:pPr>
      <w:r w:rsidRPr="002A0EE3">
        <w:rPr>
          <w:rFonts w:asciiTheme="majorBidi" w:hAnsiTheme="majorBidi" w:cstheme="majorBidi"/>
          <w:rtl/>
        </w:rPr>
        <w:t>النتيجة</w:t>
      </w:r>
      <w:r w:rsidR="00FC1421" w:rsidRPr="002A0EE3">
        <w:rPr>
          <w:rFonts w:asciiTheme="majorBidi" w:hAnsiTheme="majorBidi" w:cstheme="majorBidi"/>
          <w:rtl/>
        </w:rPr>
        <w:t xml:space="preserve"> 7.1.</w:t>
      </w:r>
      <w:r w:rsidR="009463B7" w:rsidRPr="002A0EE3">
        <w:rPr>
          <w:rFonts w:asciiTheme="majorBidi" w:hAnsiTheme="majorBidi" w:cstheme="majorBidi"/>
          <w:rtl/>
        </w:rPr>
        <w:t>:</w:t>
      </w:r>
      <w:r w:rsidR="00FC1421" w:rsidRPr="002A0EE3">
        <w:rPr>
          <w:rFonts w:asciiTheme="majorBidi" w:hAnsiTheme="majorBidi" w:cstheme="majorBidi"/>
          <w:rtl/>
        </w:rPr>
        <w:t xml:space="preserve"> </w:t>
      </w:r>
      <w:r w:rsidR="00285B46" w:rsidRPr="002A0EE3">
        <w:rPr>
          <w:rFonts w:asciiTheme="majorBidi" w:hAnsiTheme="majorBidi" w:cstheme="majorBidi"/>
          <w:rtl/>
        </w:rPr>
        <w:t xml:space="preserve">تشجيع الحكومة المصرية على اعتماد </w:t>
      </w:r>
      <w:r w:rsidR="00523DAE" w:rsidRPr="002A0EE3">
        <w:rPr>
          <w:rFonts w:asciiTheme="majorBidi" w:hAnsiTheme="majorBidi" w:cstheme="majorBidi"/>
          <w:rtl/>
        </w:rPr>
        <w:t xml:space="preserve">نهج </w:t>
      </w:r>
      <w:r w:rsidR="00FC1421" w:rsidRPr="002A0EE3">
        <w:rPr>
          <w:rFonts w:asciiTheme="majorBidi" w:hAnsiTheme="majorBidi" w:cstheme="majorBidi"/>
          <w:rtl/>
        </w:rPr>
        <w:t>"</w:t>
      </w:r>
      <w:r w:rsidR="003F7970" w:rsidRPr="002A0EE3">
        <w:rPr>
          <w:rFonts w:asciiTheme="majorBidi" w:hAnsiTheme="majorBidi" w:cstheme="majorBidi"/>
          <w:rtl/>
        </w:rPr>
        <w:t>المدارس الحقلية والأعمال الزراعية</w:t>
      </w:r>
      <w:r w:rsidR="00FC1421" w:rsidRPr="002A0EE3">
        <w:rPr>
          <w:rFonts w:asciiTheme="majorBidi" w:hAnsiTheme="majorBidi" w:cstheme="majorBidi"/>
          <w:rtl/>
        </w:rPr>
        <w:t xml:space="preserve">" </w:t>
      </w:r>
      <w:r w:rsidR="003F7970" w:rsidRPr="002A0EE3">
        <w:rPr>
          <w:rFonts w:asciiTheme="majorBidi" w:hAnsiTheme="majorBidi" w:cstheme="majorBidi"/>
          <w:rtl/>
        </w:rPr>
        <w:t xml:space="preserve">باعتباره </w:t>
      </w:r>
      <w:r w:rsidR="00FC1421" w:rsidRPr="002A0EE3">
        <w:rPr>
          <w:rFonts w:asciiTheme="majorBidi" w:hAnsiTheme="majorBidi" w:cstheme="majorBidi"/>
          <w:rtl/>
        </w:rPr>
        <w:t xml:space="preserve">نموذج إرشادي </w:t>
      </w:r>
      <w:r w:rsidR="00624F9A" w:rsidRPr="002A0EE3">
        <w:rPr>
          <w:rFonts w:asciiTheme="majorBidi" w:hAnsiTheme="majorBidi" w:cstheme="majorBidi"/>
          <w:rtl/>
        </w:rPr>
        <w:t>مُفضَّل</w:t>
      </w:r>
      <w:r w:rsidR="00FC1421" w:rsidRPr="002A0EE3">
        <w:rPr>
          <w:rFonts w:asciiTheme="majorBidi" w:hAnsiTheme="majorBidi" w:cstheme="majorBidi"/>
          <w:rtl/>
        </w:rPr>
        <w:t>.</w:t>
      </w:r>
    </w:p>
    <w:p w14:paraId="0272469F" w14:textId="77777777" w:rsidR="00FC1421" w:rsidRDefault="00FC1421" w:rsidP="00530688">
      <w:pPr>
        <w:bidi/>
        <w:spacing w:after="0" w:line="276" w:lineRule="auto"/>
        <w:jc w:val="center"/>
        <w:rPr>
          <w:rFonts w:asciiTheme="majorBidi" w:hAnsiTheme="majorBidi" w:cstheme="majorBidi"/>
          <w:rtl/>
        </w:rPr>
      </w:pPr>
    </w:p>
    <w:p w14:paraId="5A6AA0E1" w14:textId="77777777" w:rsidR="00EB6196" w:rsidRPr="002A0EE3" w:rsidRDefault="00EB6196" w:rsidP="00EB6196">
      <w:pPr>
        <w:bidi/>
        <w:spacing w:after="0" w:line="276" w:lineRule="auto"/>
        <w:jc w:val="center"/>
        <w:rPr>
          <w:rFonts w:asciiTheme="majorBidi" w:hAnsiTheme="majorBidi" w:cstheme="majorBidi"/>
          <w:rtl/>
        </w:rPr>
      </w:pPr>
    </w:p>
    <w:p w14:paraId="33BF631A" w14:textId="34172CA0" w:rsidR="00530688" w:rsidRPr="002A0EE3" w:rsidRDefault="00530688" w:rsidP="00CD3365">
      <w:pPr>
        <w:bidi/>
        <w:spacing w:line="276" w:lineRule="auto"/>
        <w:jc w:val="lowKashida"/>
        <w:rPr>
          <w:rFonts w:asciiTheme="majorBidi" w:hAnsiTheme="majorBidi" w:cstheme="majorBidi"/>
          <w:b/>
          <w:bCs/>
          <w:color w:val="E4761E"/>
          <w:rtl/>
        </w:rPr>
      </w:pPr>
      <w:r w:rsidRPr="002A0EE3">
        <w:rPr>
          <w:rFonts w:asciiTheme="majorBidi" w:hAnsiTheme="majorBidi" w:cstheme="majorBidi"/>
          <w:b/>
          <w:bCs/>
          <w:color w:val="E4761E"/>
          <w:rtl/>
        </w:rPr>
        <w:lastRenderedPageBreak/>
        <w:t xml:space="preserve">فيما يلي الفئة المستهدفة، وفئة الأثر، وقائمة الأنشطة، والمؤشرات </w:t>
      </w:r>
      <w:r w:rsidR="00721053" w:rsidRPr="002A0EE3">
        <w:rPr>
          <w:rFonts w:asciiTheme="majorBidi" w:hAnsiTheme="majorBidi" w:cstheme="majorBidi"/>
          <w:b/>
          <w:bCs/>
          <w:color w:val="E4761E"/>
          <w:rtl/>
        </w:rPr>
        <w:t xml:space="preserve">التي سيتم قياسها </w:t>
      </w:r>
      <w:r w:rsidRPr="002A0EE3">
        <w:rPr>
          <w:rFonts w:asciiTheme="majorBidi" w:hAnsiTheme="majorBidi" w:cstheme="majorBidi"/>
          <w:b/>
          <w:bCs/>
          <w:color w:val="E4761E"/>
          <w:rtl/>
        </w:rPr>
        <w:t>من خلال هذه الاستشارة</w:t>
      </w:r>
      <w:r w:rsidRPr="002A0EE3">
        <w:rPr>
          <w:rFonts w:asciiTheme="majorBidi" w:hAnsiTheme="majorBidi" w:cstheme="majorBidi"/>
          <w:b/>
          <w:bCs/>
          <w:color w:val="E4761E"/>
        </w:rPr>
        <w:t>:</w:t>
      </w:r>
    </w:p>
    <w:p w14:paraId="4F15FA3E" w14:textId="51817934" w:rsidR="00530688" w:rsidRPr="002A0EE3" w:rsidRDefault="00530688" w:rsidP="00CD3365">
      <w:pPr>
        <w:bidi/>
        <w:spacing w:after="0" w:line="276" w:lineRule="auto"/>
        <w:jc w:val="lowKashida"/>
        <w:rPr>
          <w:rFonts w:asciiTheme="majorBidi" w:hAnsiTheme="majorBidi" w:cstheme="majorBidi"/>
          <w:rtl/>
        </w:rPr>
      </w:pPr>
      <w:r w:rsidRPr="002A0EE3">
        <w:rPr>
          <w:rFonts w:asciiTheme="majorBidi" w:hAnsiTheme="majorBidi" w:cstheme="majorBidi"/>
          <w:rtl/>
        </w:rPr>
        <w:t xml:space="preserve">يهدف مشروع </w:t>
      </w:r>
      <w:r w:rsidR="00AE7231" w:rsidRPr="002A0EE3">
        <w:rPr>
          <w:rFonts w:asciiTheme="majorBidi" w:hAnsiTheme="majorBidi" w:cstheme="majorBidi"/>
          <w:rtl/>
        </w:rPr>
        <w:t xml:space="preserve">"عايشين بخيرها" </w:t>
      </w:r>
      <w:r w:rsidRPr="002A0EE3">
        <w:rPr>
          <w:rFonts w:asciiTheme="majorBidi" w:hAnsiTheme="majorBidi" w:cstheme="majorBidi"/>
          <w:rtl/>
        </w:rPr>
        <w:t>– المرحلة الثانية</w:t>
      </w:r>
      <w:r w:rsidR="00AE7231" w:rsidRPr="002A0EE3">
        <w:rPr>
          <w:rFonts w:asciiTheme="majorBidi" w:hAnsiTheme="majorBidi" w:cstheme="majorBidi"/>
          <w:rtl/>
        </w:rPr>
        <w:t xml:space="preserve"> </w:t>
      </w:r>
      <w:r w:rsidRPr="002A0EE3">
        <w:rPr>
          <w:rFonts w:asciiTheme="majorBidi" w:hAnsiTheme="majorBidi" w:cstheme="majorBidi"/>
          <w:rtl/>
        </w:rPr>
        <w:t xml:space="preserve">إلى الوصول إلى 180,000 شخص </w:t>
      </w:r>
      <w:r w:rsidR="007452E5" w:rsidRPr="002A0EE3">
        <w:rPr>
          <w:rFonts w:asciiTheme="majorBidi" w:hAnsiTheme="majorBidi" w:cstheme="majorBidi"/>
          <w:rtl/>
        </w:rPr>
        <w:t>على مدار ثلاث سنوات</w:t>
      </w:r>
      <w:r w:rsidRPr="002A0EE3">
        <w:rPr>
          <w:rFonts w:asciiTheme="majorBidi" w:hAnsiTheme="majorBidi" w:cstheme="majorBidi"/>
          <w:rtl/>
        </w:rPr>
        <w:t xml:space="preserve">، </w:t>
      </w:r>
      <w:r w:rsidR="007452E5" w:rsidRPr="002A0EE3">
        <w:rPr>
          <w:rFonts w:asciiTheme="majorBidi" w:hAnsiTheme="majorBidi" w:cstheme="majorBidi"/>
          <w:rtl/>
        </w:rPr>
        <w:t xml:space="preserve">بما في ذلك </w:t>
      </w:r>
      <w:r w:rsidRPr="002A0EE3">
        <w:rPr>
          <w:rFonts w:asciiTheme="majorBidi" w:hAnsiTheme="majorBidi" w:cstheme="majorBidi"/>
          <w:rtl/>
        </w:rPr>
        <w:t>20,000 مشارك مباشر و160,000 مشارك غير مباشر</w:t>
      </w:r>
      <w:r w:rsidRPr="002A0EE3">
        <w:rPr>
          <w:rFonts w:asciiTheme="majorBidi" w:hAnsiTheme="majorBidi" w:cstheme="majorBidi"/>
        </w:rPr>
        <w:t>.</w:t>
      </w:r>
    </w:p>
    <w:p w14:paraId="73B166F8" w14:textId="77777777" w:rsidR="005D2826" w:rsidRPr="002A0EE3" w:rsidRDefault="005D2826" w:rsidP="00CD3365">
      <w:pPr>
        <w:bidi/>
        <w:spacing w:after="0" w:line="276" w:lineRule="auto"/>
        <w:jc w:val="lowKashida"/>
        <w:rPr>
          <w:rFonts w:asciiTheme="majorBidi" w:hAnsiTheme="majorBidi" w:cstheme="majorBidi"/>
          <w:rtl/>
        </w:rPr>
      </w:pPr>
    </w:p>
    <w:p w14:paraId="60AD6F01" w14:textId="78411105" w:rsidR="008B0BE6" w:rsidRPr="002A0EE3" w:rsidRDefault="008B0BE6" w:rsidP="00CD3365">
      <w:pPr>
        <w:pStyle w:val="ListParagraph"/>
        <w:numPr>
          <w:ilvl w:val="0"/>
          <w:numId w:val="7"/>
        </w:numPr>
        <w:bidi/>
        <w:spacing w:after="0" w:line="276" w:lineRule="auto"/>
        <w:jc w:val="lowKashida"/>
        <w:rPr>
          <w:rFonts w:asciiTheme="majorBidi" w:hAnsiTheme="majorBidi" w:cstheme="majorBidi"/>
        </w:rPr>
      </w:pPr>
      <w:r w:rsidRPr="002A0EE3">
        <w:rPr>
          <w:rFonts w:asciiTheme="majorBidi" w:hAnsiTheme="majorBidi" w:cstheme="majorBidi"/>
          <w:rtl/>
        </w:rPr>
        <w:t xml:space="preserve">تشمل فئة المشاركون المباشرون البالغ عددهم 20,000: 1,000 من صغار المنتجين (20% منهم نساء) وأفراد أسرهم؛ و3,000 امرأة في </w:t>
      </w:r>
      <w:r w:rsidR="00612887" w:rsidRPr="002A0EE3">
        <w:rPr>
          <w:rFonts w:asciiTheme="majorBidi" w:hAnsiTheme="majorBidi" w:cstheme="majorBidi"/>
          <w:rtl/>
        </w:rPr>
        <w:t>جمعية الادخار والإقراض القروية</w:t>
      </w:r>
      <w:r w:rsidRPr="002A0EE3">
        <w:rPr>
          <w:rFonts w:asciiTheme="majorBidi" w:hAnsiTheme="majorBidi" w:cstheme="majorBidi"/>
          <w:rtl/>
        </w:rPr>
        <w:t xml:space="preserve">؛ و200 شاب (40% منهم نساء)؛ و200 من روّاد الأعمال الشباب والباحثين عن عمل، والمدرّبين، ومقدّمي الخدمات/المدخلات، </w:t>
      </w:r>
      <w:r w:rsidR="00364499" w:rsidRPr="002A0EE3">
        <w:rPr>
          <w:rFonts w:asciiTheme="majorBidi" w:hAnsiTheme="majorBidi" w:cstheme="majorBidi"/>
          <w:rtl/>
        </w:rPr>
        <w:t xml:space="preserve">والجهات الفاعلة </w:t>
      </w:r>
      <w:r w:rsidRPr="002A0EE3">
        <w:rPr>
          <w:rFonts w:asciiTheme="majorBidi" w:hAnsiTheme="majorBidi" w:cstheme="majorBidi"/>
          <w:rtl/>
        </w:rPr>
        <w:t>في القطاع الخاص، والمتطوعين.</w:t>
      </w:r>
    </w:p>
    <w:p w14:paraId="074080D1" w14:textId="77777777" w:rsidR="008872AC" w:rsidRPr="002A0EE3" w:rsidRDefault="008872AC" w:rsidP="00CD3365">
      <w:pPr>
        <w:pStyle w:val="ListParagraph"/>
        <w:bidi/>
        <w:spacing w:after="0" w:line="276" w:lineRule="auto"/>
        <w:jc w:val="lowKashida"/>
        <w:rPr>
          <w:rFonts w:asciiTheme="majorBidi" w:hAnsiTheme="majorBidi" w:cstheme="majorBidi"/>
          <w:rtl/>
        </w:rPr>
      </w:pPr>
    </w:p>
    <w:p w14:paraId="4855B6FA" w14:textId="549AEF08" w:rsidR="00530688" w:rsidRPr="002A0EE3" w:rsidRDefault="00937B8D" w:rsidP="00CD3365">
      <w:pPr>
        <w:pStyle w:val="ListParagraph"/>
        <w:numPr>
          <w:ilvl w:val="0"/>
          <w:numId w:val="7"/>
        </w:numPr>
        <w:bidi/>
        <w:spacing w:after="0" w:line="276" w:lineRule="auto"/>
        <w:jc w:val="lowKashida"/>
        <w:rPr>
          <w:rFonts w:asciiTheme="majorBidi" w:hAnsiTheme="majorBidi" w:cstheme="majorBidi"/>
        </w:rPr>
      </w:pPr>
      <w:r w:rsidRPr="002A0EE3">
        <w:rPr>
          <w:rFonts w:asciiTheme="majorBidi" w:hAnsiTheme="majorBidi" w:cstheme="majorBidi"/>
          <w:rtl/>
        </w:rPr>
        <w:t>160,000 من المشاركين غير المباشرين في البرنامج، بما في ذلك الأشخاص المستفيدون من خدمات الرعاية الصحية، وجلسات التوعية، وخدمات الإرشاد الزراعي، وغيرها.</w:t>
      </w:r>
    </w:p>
    <w:p w14:paraId="378D78A4" w14:textId="77777777" w:rsidR="00FF408F" w:rsidRPr="002A0EE3" w:rsidRDefault="00FF408F" w:rsidP="00CD3365">
      <w:pPr>
        <w:bidi/>
        <w:spacing w:after="0" w:line="276" w:lineRule="auto"/>
        <w:jc w:val="lowKashida"/>
        <w:rPr>
          <w:rFonts w:asciiTheme="majorBidi" w:hAnsiTheme="majorBidi" w:cstheme="majorBidi"/>
          <w:rtl/>
        </w:rPr>
      </w:pPr>
    </w:p>
    <w:p w14:paraId="1B5973FB" w14:textId="77777777" w:rsidR="00530688" w:rsidRPr="002A0EE3" w:rsidRDefault="00530688" w:rsidP="00CD3365">
      <w:pPr>
        <w:bidi/>
        <w:spacing w:line="276" w:lineRule="auto"/>
        <w:jc w:val="lowKashida"/>
        <w:rPr>
          <w:rFonts w:asciiTheme="majorBidi" w:hAnsiTheme="majorBidi" w:cstheme="majorBidi"/>
          <w:rtl/>
        </w:rPr>
      </w:pPr>
      <w:r w:rsidRPr="002A0EE3">
        <w:rPr>
          <w:rFonts w:asciiTheme="majorBidi" w:hAnsiTheme="majorBidi" w:cstheme="majorBidi"/>
          <w:b/>
          <w:bCs/>
          <w:rtl/>
        </w:rPr>
        <w:t>عدد المستفيدين المباشرين:</w:t>
      </w:r>
      <w:r w:rsidRPr="002A0EE3">
        <w:rPr>
          <w:rFonts w:asciiTheme="majorBidi" w:hAnsiTheme="majorBidi" w:cstheme="majorBidi"/>
          <w:rtl/>
        </w:rPr>
        <w:t xml:space="preserve"> حوالي 20,000</w:t>
      </w:r>
    </w:p>
    <w:p w14:paraId="1F6E8472" w14:textId="1A846535" w:rsidR="000A037F" w:rsidRPr="002A0EE3" w:rsidRDefault="000A037F" w:rsidP="00CD3365">
      <w:pPr>
        <w:bidi/>
        <w:spacing w:after="0" w:line="276" w:lineRule="auto"/>
        <w:jc w:val="lowKashida"/>
        <w:rPr>
          <w:rFonts w:asciiTheme="majorBidi" w:hAnsiTheme="majorBidi" w:cstheme="majorBidi"/>
          <w:rtl/>
        </w:rPr>
      </w:pPr>
      <w:r w:rsidRPr="002A0EE3">
        <w:rPr>
          <w:rFonts w:asciiTheme="majorBidi" w:hAnsiTheme="majorBidi" w:cstheme="majorBidi"/>
          <w:rtl/>
        </w:rPr>
        <w:t xml:space="preserve">الإناث: حوالي 8,963 إجمالًا، </w:t>
      </w:r>
      <w:r w:rsidR="00C03806" w:rsidRPr="002A0EE3">
        <w:rPr>
          <w:rFonts w:asciiTheme="majorBidi" w:hAnsiTheme="majorBidi" w:cstheme="majorBidi"/>
          <w:rtl/>
        </w:rPr>
        <w:t>ويشمل ذلك</w:t>
      </w:r>
      <w:r w:rsidR="00C03806" w:rsidRPr="002A0EE3">
        <w:rPr>
          <w:rFonts w:asciiTheme="majorBidi" w:hAnsiTheme="majorBidi" w:cstheme="majorBidi"/>
        </w:rPr>
        <w:t>:</w:t>
      </w:r>
      <w:r w:rsidR="00C03806" w:rsidRPr="002A0EE3">
        <w:rPr>
          <w:rFonts w:asciiTheme="majorBidi" w:hAnsiTheme="majorBidi" w:cstheme="majorBidi"/>
          <w:rtl/>
        </w:rPr>
        <w:t xml:space="preserve"> </w:t>
      </w:r>
      <w:r w:rsidRPr="002A0EE3">
        <w:rPr>
          <w:rFonts w:asciiTheme="majorBidi" w:hAnsiTheme="majorBidi" w:cstheme="majorBidi"/>
          <w:rtl/>
        </w:rPr>
        <w:t>3,000 عضوة في جمعيات</w:t>
      </w:r>
      <w:r w:rsidR="006F2E13" w:rsidRPr="002A0EE3">
        <w:rPr>
          <w:rFonts w:asciiTheme="majorBidi" w:hAnsiTheme="majorBidi" w:cstheme="majorBidi"/>
          <w:rtl/>
        </w:rPr>
        <w:t xml:space="preserve"> الادخار والإقراض القروية </w:t>
      </w:r>
      <w:r w:rsidRPr="002A0EE3">
        <w:rPr>
          <w:rFonts w:asciiTheme="majorBidi" w:hAnsiTheme="majorBidi" w:cstheme="majorBidi"/>
          <w:rtl/>
        </w:rPr>
        <w:t>؛ و200 من المنتجين (</w:t>
      </w:r>
      <w:r w:rsidR="00BD3FF9" w:rsidRPr="002A0EE3">
        <w:rPr>
          <w:rFonts w:asciiTheme="majorBidi" w:hAnsiTheme="majorBidi" w:cstheme="majorBidi"/>
          <w:rtl/>
        </w:rPr>
        <w:t xml:space="preserve">يمثلن </w:t>
      </w:r>
      <w:r w:rsidRPr="002A0EE3">
        <w:rPr>
          <w:rFonts w:asciiTheme="majorBidi" w:hAnsiTheme="majorBidi" w:cstheme="majorBidi"/>
          <w:rtl/>
        </w:rPr>
        <w:t xml:space="preserve">20% من 1,000 مزارع)؛ و80 شابة؛ و40 رائدة أعمال؛ و5,643 من أفراد </w:t>
      </w:r>
      <w:r w:rsidR="00F374E1" w:rsidRPr="002A0EE3">
        <w:rPr>
          <w:rFonts w:asciiTheme="majorBidi" w:hAnsiTheme="majorBidi" w:cstheme="majorBidi"/>
          <w:rtl/>
        </w:rPr>
        <w:t xml:space="preserve">الأسر </w:t>
      </w:r>
      <w:r w:rsidRPr="002A0EE3">
        <w:rPr>
          <w:rFonts w:asciiTheme="majorBidi" w:hAnsiTheme="majorBidi" w:cstheme="majorBidi"/>
          <w:rtl/>
        </w:rPr>
        <w:t>من الإناث</w:t>
      </w:r>
      <w:r w:rsidRPr="002A0EE3">
        <w:rPr>
          <w:rFonts w:asciiTheme="majorBidi" w:hAnsiTheme="majorBidi" w:cstheme="majorBidi"/>
        </w:rPr>
        <w:t>.</w:t>
      </w:r>
    </w:p>
    <w:p w14:paraId="6DDBCD72" w14:textId="77777777" w:rsidR="000A037F" w:rsidRPr="002A0EE3" w:rsidRDefault="000A037F" w:rsidP="00CD3365">
      <w:pPr>
        <w:bidi/>
        <w:spacing w:after="0" w:line="276" w:lineRule="auto"/>
        <w:jc w:val="lowKashida"/>
        <w:rPr>
          <w:rFonts w:asciiTheme="majorBidi" w:hAnsiTheme="majorBidi" w:cstheme="majorBidi"/>
          <w:rtl/>
        </w:rPr>
      </w:pPr>
    </w:p>
    <w:p w14:paraId="0132841D" w14:textId="2F269341" w:rsidR="00D24A9D" w:rsidRPr="002A0EE3" w:rsidRDefault="000A037F" w:rsidP="00CD3365">
      <w:pPr>
        <w:bidi/>
        <w:spacing w:after="0" w:line="276" w:lineRule="auto"/>
        <w:jc w:val="lowKashida"/>
        <w:rPr>
          <w:rFonts w:asciiTheme="majorBidi" w:hAnsiTheme="majorBidi" w:cstheme="majorBidi"/>
          <w:rtl/>
        </w:rPr>
      </w:pPr>
      <w:r w:rsidRPr="002A0EE3">
        <w:rPr>
          <w:rFonts w:asciiTheme="majorBidi" w:hAnsiTheme="majorBidi" w:cstheme="majorBidi"/>
          <w:rtl/>
        </w:rPr>
        <w:t xml:space="preserve">الذكور: </w:t>
      </w:r>
      <w:r w:rsidR="00C03806" w:rsidRPr="002A0EE3">
        <w:rPr>
          <w:rFonts w:asciiTheme="majorBidi" w:hAnsiTheme="majorBidi" w:cstheme="majorBidi"/>
          <w:rtl/>
        </w:rPr>
        <w:t xml:space="preserve">حوالي </w:t>
      </w:r>
      <w:r w:rsidRPr="002A0EE3">
        <w:rPr>
          <w:rFonts w:asciiTheme="majorBidi" w:hAnsiTheme="majorBidi" w:cstheme="majorBidi"/>
          <w:rtl/>
        </w:rPr>
        <w:t>9,517 إجمالًا، ويشمل ذلك: 800 من المنتجين؛ و120 شابًا؛ و160 رائد أعمال؛ و8,437 من أفراد الأسر من الذكور.</w:t>
      </w:r>
    </w:p>
    <w:p w14:paraId="09DD1923" w14:textId="4DF1850A" w:rsidR="009958D3" w:rsidRPr="002A0EE3" w:rsidRDefault="009958D3" w:rsidP="00CD3365">
      <w:pPr>
        <w:bidi/>
        <w:spacing w:after="0" w:line="276" w:lineRule="auto"/>
        <w:jc w:val="lowKashida"/>
        <w:rPr>
          <w:rFonts w:asciiTheme="majorBidi" w:hAnsiTheme="majorBidi" w:cstheme="majorBidi"/>
          <w:b/>
          <w:bCs/>
        </w:rPr>
      </w:pPr>
    </w:p>
    <w:p w14:paraId="7B161E5C" w14:textId="2D0E4C38" w:rsidR="001161D5" w:rsidRPr="002A0EE3" w:rsidRDefault="001161D5" w:rsidP="00CD3365">
      <w:pPr>
        <w:bidi/>
        <w:spacing w:after="0" w:line="276" w:lineRule="auto"/>
        <w:jc w:val="lowKashida"/>
        <w:rPr>
          <w:rFonts w:asciiTheme="majorBidi" w:hAnsiTheme="majorBidi" w:cstheme="majorBidi"/>
          <w:b/>
          <w:bCs/>
          <w:rtl/>
        </w:rPr>
      </w:pPr>
      <w:r w:rsidRPr="002A0EE3">
        <w:rPr>
          <w:rFonts w:asciiTheme="majorBidi" w:hAnsiTheme="majorBidi" w:cstheme="majorBidi"/>
          <w:b/>
          <w:bCs/>
          <w:rtl/>
        </w:rPr>
        <w:t>يهدف المشروع سنوي</w:t>
      </w:r>
      <w:r w:rsidR="00E85A58" w:rsidRPr="002A0EE3">
        <w:rPr>
          <w:rFonts w:asciiTheme="majorBidi" w:hAnsiTheme="majorBidi" w:cstheme="majorBidi"/>
          <w:b/>
          <w:bCs/>
          <w:rtl/>
        </w:rPr>
        <w:t>ًا</w:t>
      </w:r>
      <w:r w:rsidRPr="002A0EE3">
        <w:rPr>
          <w:rFonts w:asciiTheme="majorBidi" w:hAnsiTheme="majorBidi" w:cstheme="majorBidi"/>
          <w:b/>
          <w:bCs/>
        </w:rPr>
        <w:t xml:space="preserve"> </w:t>
      </w:r>
      <w:r w:rsidRPr="002A0EE3">
        <w:rPr>
          <w:rFonts w:asciiTheme="majorBidi" w:hAnsiTheme="majorBidi" w:cstheme="majorBidi"/>
          <w:b/>
          <w:bCs/>
          <w:rtl/>
        </w:rPr>
        <w:t>إلى الوصول إلى</w:t>
      </w:r>
      <w:r w:rsidRPr="002A0EE3">
        <w:rPr>
          <w:rFonts w:asciiTheme="majorBidi" w:hAnsiTheme="majorBidi" w:cstheme="majorBidi"/>
          <w:b/>
          <w:bCs/>
        </w:rPr>
        <w:t>:</w:t>
      </w:r>
    </w:p>
    <w:p w14:paraId="552F0EE4" w14:textId="77777777" w:rsidR="00E85A58" w:rsidRPr="002A0EE3" w:rsidRDefault="001161D5" w:rsidP="00CD3365">
      <w:pPr>
        <w:pStyle w:val="ListParagraph"/>
        <w:numPr>
          <w:ilvl w:val="0"/>
          <w:numId w:val="10"/>
        </w:numPr>
        <w:bidi/>
        <w:spacing w:after="0" w:line="276" w:lineRule="auto"/>
        <w:jc w:val="lowKashida"/>
        <w:rPr>
          <w:rFonts w:asciiTheme="majorBidi" w:hAnsiTheme="majorBidi" w:cstheme="majorBidi"/>
          <w:rtl/>
        </w:rPr>
      </w:pPr>
      <w:r w:rsidRPr="002A0EE3">
        <w:rPr>
          <w:rFonts w:asciiTheme="majorBidi" w:hAnsiTheme="majorBidi" w:cstheme="majorBidi"/>
          <w:rtl/>
        </w:rPr>
        <w:t>5,000</w:t>
      </w:r>
      <w:r w:rsidRPr="002A0EE3">
        <w:rPr>
          <w:rFonts w:asciiTheme="majorBidi" w:hAnsiTheme="majorBidi" w:cstheme="majorBidi"/>
        </w:rPr>
        <w:t xml:space="preserve"> </w:t>
      </w:r>
      <w:r w:rsidRPr="002A0EE3">
        <w:rPr>
          <w:rFonts w:asciiTheme="majorBidi" w:hAnsiTheme="majorBidi" w:cstheme="majorBidi"/>
          <w:rtl/>
        </w:rPr>
        <w:t xml:space="preserve">شخص (جميعهم مباشرون) </w:t>
      </w:r>
      <w:r w:rsidR="00E85A58" w:rsidRPr="002A0EE3">
        <w:rPr>
          <w:rFonts w:asciiTheme="majorBidi" w:hAnsiTheme="majorBidi" w:cstheme="majorBidi"/>
          <w:rtl/>
        </w:rPr>
        <w:t>في السنة الأولى (٢٠٢٥)</w:t>
      </w:r>
      <w:r w:rsidR="00E85A58" w:rsidRPr="002A0EE3">
        <w:rPr>
          <w:rFonts w:asciiTheme="majorBidi" w:hAnsiTheme="majorBidi" w:cstheme="majorBidi"/>
        </w:rPr>
        <w:t>.</w:t>
      </w:r>
    </w:p>
    <w:p w14:paraId="554E67E4" w14:textId="4880046D" w:rsidR="001161D5" w:rsidRPr="002A0EE3" w:rsidRDefault="001161D5" w:rsidP="00CD3365">
      <w:pPr>
        <w:pStyle w:val="ListParagraph"/>
        <w:numPr>
          <w:ilvl w:val="0"/>
          <w:numId w:val="10"/>
        </w:numPr>
        <w:bidi/>
        <w:spacing w:after="0" w:line="276" w:lineRule="auto"/>
        <w:jc w:val="lowKashida"/>
        <w:rPr>
          <w:rFonts w:asciiTheme="majorBidi" w:hAnsiTheme="majorBidi" w:cstheme="majorBidi"/>
          <w:rtl/>
        </w:rPr>
      </w:pPr>
      <w:r w:rsidRPr="002A0EE3">
        <w:rPr>
          <w:rFonts w:asciiTheme="majorBidi" w:hAnsiTheme="majorBidi" w:cstheme="majorBidi"/>
          <w:rtl/>
        </w:rPr>
        <w:t>91,500</w:t>
      </w:r>
      <w:r w:rsidRPr="002A0EE3">
        <w:rPr>
          <w:rFonts w:asciiTheme="majorBidi" w:hAnsiTheme="majorBidi" w:cstheme="majorBidi"/>
        </w:rPr>
        <w:t xml:space="preserve"> </w:t>
      </w:r>
      <w:r w:rsidRPr="002A0EE3">
        <w:rPr>
          <w:rFonts w:asciiTheme="majorBidi" w:hAnsiTheme="majorBidi" w:cstheme="majorBidi"/>
          <w:rtl/>
        </w:rPr>
        <w:t xml:space="preserve">شخص (11,500 مباشرون و80,000 غير مباشرون) </w:t>
      </w:r>
      <w:r w:rsidR="00DA5326" w:rsidRPr="002A0EE3">
        <w:rPr>
          <w:rFonts w:asciiTheme="majorBidi" w:hAnsiTheme="majorBidi" w:cstheme="majorBidi"/>
          <w:rtl/>
        </w:rPr>
        <w:t>في السنة الثانية (٢٠٢٦)</w:t>
      </w:r>
      <w:r w:rsidR="00DA5326" w:rsidRPr="002A0EE3">
        <w:rPr>
          <w:rFonts w:asciiTheme="majorBidi" w:hAnsiTheme="majorBidi" w:cstheme="majorBidi"/>
        </w:rPr>
        <w:t>.</w:t>
      </w:r>
    </w:p>
    <w:p w14:paraId="3BF48180" w14:textId="3906FA60" w:rsidR="001161D5" w:rsidRPr="002A0EE3" w:rsidRDefault="001161D5" w:rsidP="00CD3365">
      <w:pPr>
        <w:pStyle w:val="ListParagraph"/>
        <w:numPr>
          <w:ilvl w:val="0"/>
          <w:numId w:val="10"/>
        </w:numPr>
        <w:bidi/>
        <w:spacing w:after="0" w:line="276" w:lineRule="auto"/>
        <w:jc w:val="lowKashida"/>
        <w:rPr>
          <w:rFonts w:asciiTheme="majorBidi" w:hAnsiTheme="majorBidi" w:cstheme="majorBidi"/>
          <w:rtl/>
        </w:rPr>
      </w:pPr>
      <w:r w:rsidRPr="002A0EE3">
        <w:rPr>
          <w:rFonts w:asciiTheme="majorBidi" w:hAnsiTheme="majorBidi" w:cstheme="majorBidi"/>
          <w:rtl/>
        </w:rPr>
        <w:t>83,500</w:t>
      </w:r>
      <w:r w:rsidRPr="002A0EE3">
        <w:rPr>
          <w:rFonts w:asciiTheme="majorBidi" w:hAnsiTheme="majorBidi" w:cstheme="majorBidi"/>
        </w:rPr>
        <w:t xml:space="preserve"> </w:t>
      </w:r>
      <w:r w:rsidRPr="002A0EE3">
        <w:rPr>
          <w:rFonts w:asciiTheme="majorBidi" w:hAnsiTheme="majorBidi" w:cstheme="majorBidi"/>
          <w:rtl/>
        </w:rPr>
        <w:t xml:space="preserve">شخص (3,500 مباشرون و80,000 غير مباشرون) </w:t>
      </w:r>
      <w:r w:rsidR="00DA5326" w:rsidRPr="002A0EE3">
        <w:rPr>
          <w:rFonts w:asciiTheme="majorBidi" w:hAnsiTheme="majorBidi" w:cstheme="majorBidi"/>
          <w:rtl/>
        </w:rPr>
        <w:t>في السنة الثالثة (٢٠٢٧)</w:t>
      </w:r>
      <w:r w:rsidR="00DA5326" w:rsidRPr="002A0EE3">
        <w:rPr>
          <w:rFonts w:asciiTheme="majorBidi" w:hAnsiTheme="majorBidi" w:cstheme="majorBidi"/>
        </w:rPr>
        <w:t>.</w:t>
      </w:r>
    </w:p>
    <w:p w14:paraId="2E18E604" w14:textId="77777777" w:rsidR="001161D5" w:rsidRPr="002A0EE3" w:rsidRDefault="001161D5" w:rsidP="00CD3365">
      <w:pPr>
        <w:bidi/>
        <w:spacing w:after="0" w:line="276" w:lineRule="auto"/>
        <w:jc w:val="lowKashida"/>
        <w:rPr>
          <w:rFonts w:asciiTheme="majorBidi" w:hAnsiTheme="majorBidi" w:cstheme="majorBidi"/>
          <w:rtl/>
        </w:rPr>
      </w:pPr>
    </w:p>
    <w:p w14:paraId="4FEA3845" w14:textId="557656A6" w:rsidR="00F374E1" w:rsidRPr="002A0EE3" w:rsidRDefault="00E841DD" w:rsidP="00CD3365">
      <w:pPr>
        <w:bidi/>
        <w:spacing w:after="0" w:line="276" w:lineRule="auto"/>
        <w:jc w:val="lowKashida"/>
        <w:rPr>
          <w:rFonts w:asciiTheme="majorBidi" w:hAnsiTheme="majorBidi" w:cstheme="majorBidi"/>
          <w:rtl/>
        </w:rPr>
      </w:pPr>
      <w:r w:rsidRPr="002A0EE3">
        <w:rPr>
          <w:rFonts w:asciiTheme="majorBidi" w:hAnsiTheme="majorBidi" w:cstheme="majorBidi"/>
          <w:b/>
          <w:bCs/>
          <w:rtl/>
        </w:rPr>
        <w:t>المحافظات</w:t>
      </w:r>
      <w:r w:rsidR="001161D5" w:rsidRPr="002A0EE3">
        <w:rPr>
          <w:rFonts w:asciiTheme="majorBidi" w:hAnsiTheme="majorBidi" w:cstheme="majorBidi"/>
          <w:b/>
          <w:bCs/>
          <w:rtl/>
        </w:rPr>
        <w:t>:</w:t>
      </w:r>
      <w:r w:rsidR="001161D5" w:rsidRPr="002A0EE3">
        <w:rPr>
          <w:rFonts w:asciiTheme="majorBidi" w:hAnsiTheme="majorBidi" w:cstheme="majorBidi"/>
          <w:rtl/>
        </w:rPr>
        <w:t xml:space="preserve"> بني سويف والمنيا.</w:t>
      </w:r>
    </w:p>
    <w:p w14:paraId="20273923" w14:textId="26DDDA63" w:rsidR="00D24A9D" w:rsidRPr="002A0EE3" w:rsidRDefault="009958D3" w:rsidP="00CD3365">
      <w:pPr>
        <w:pStyle w:val="Heading1"/>
        <w:bidi/>
        <w:jc w:val="lowKashida"/>
        <w:rPr>
          <w:b/>
          <w:bCs/>
          <w:sz w:val="24"/>
          <w:szCs w:val="24"/>
        </w:rPr>
      </w:pPr>
      <w:r w:rsidRPr="002A0EE3">
        <w:rPr>
          <w:b/>
          <w:bCs/>
          <w:sz w:val="24"/>
          <w:szCs w:val="24"/>
          <w:rtl/>
        </w:rPr>
        <w:t>غرض وأهداف الدراسة</w:t>
      </w:r>
    </w:p>
    <w:p w14:paraId="3AB77245" w14:textId="09389578" w:rsidR="00276602" w:rsidRPr="002A0EE3" w:rsidRDefault="008A753A" w:rsidP="00CD3365">
      <w:pPr>
        <w:bidi/>
        <w:spacing w:after="0" w:line="276" w:lineRule="auto"/>
        <w:jc w:val="lowKashida"/>
        <w:rPr>
          <w:rFonts w:asciiTheme="majorBidi" w:hAnsiTheme="majorBidi" w:cstheme="majorBidi"/>
        </w:rPr>
      </w:pPr>
      <w:r w:rsidRPr="002A0EE3">
        <w:rPr>
          <w:rFonts w:asciiTheme="majorBidi" w:hAnsiTheme="majorBidi" w:cstheme="majorBidi"/>
          <w:rtl/>
        </w:rPr>
        <w:t xml:space="preserve">تهدف </w:t>
      </w:r>
      <w:r w:rsidR="00FA483B" w:rsidRPr="002A0EE3">
        <w:rPr>
          <w:rFonts w:asciiTheme="majorBidi" w:hAnsiTheme="majorBidi" w:cstheme="majorBidi"/>
          <w:rtl/>
        </w:rPr>
        <w:t xml:space="preserve">دراسة خط الأساس </w:t>
      </w:r>
      <w:r w:rsidR="00601F8D" w:rsidRPr="002A0EE3">
        <w:rPr>
          <w:rFonts w:asciiTheme="majorBidi" w:hAnsiTheme="majorBidi" w:cstheme="majorBidi"/>
          <w:rtl/>
        </w:rPr>
        <w:t>إلى</w:t>
      </w:r>
      <w:r w:rsidR="00FA483B" w:rsidRPr="002A0EE3">
        <w:rPr>
          <w:rFonts w:asciiTheme="majorBidi" w:hAnsiTheme="majorBidi" w:cstheme="majorBidi"/>
          <w:rtl/>
        </w:rPr>
        <w:t xml:space="preserve"> </w:t>
      </w:r>
      <w:r w:rsidR="00B25205" w:rsidRPr="002A0EE3">
        <w:rPr>
          <w:rFonts w:asciiTheme="majorBidi" w:hAnsiTheme="majorBidi" w:cstheme="majorBidi"/>
          <w:rtl/>
        </w:rPr>
        <w:t xml:space="preserve">وضع </w:t>
      </w:r>
      <w:r w:rsidR="00601F8D" w:rsidRPr="002A0EE3">
        <w:rPr>
          <w:rFonts w:asciiTheme="majorBidi" w:hAnsiTheme="majorBidi" w:cstheme="majorBidi"/>
          <w:b/>
          <w:bCs/>
          <w:rtl/>
        </w:rPr>
        <w:t>معايير</w:t>
      </w:r>
      <w:r w:rsidR="00601F8D" w:rsidRPr="002A0EE3">
        <w:rPr>
          <w:rFonts w:asciiTheme="majorBidi" w:hAnsiTheme="majorBidi" w:cstheme="majorBidi"/>
          <w:rtl/>
        </w:rPr>
        <w:t xml:space="preserve"> </w:t>
      </w:r>
      <w:r w:rsidR="00B25205" w:rsidRPr="002A0EE3">
        <w:rPr>
          <w:rFonts w:asciiTheme="majorBidi" w:hAnsiTheme="majorBidi" w:cstheme="majorBidi"/>
          <w:rtl/>
        </w:rPr>
        <w:t xml:space="preserve">سليمة إحصائيًا </w:t>
      </w:r>
      <w:r w:rsidR="00FA483B" w:rsidRPr="002A0EE3">
        <w:rPr>
          <w:rFonts w:asciiTheme="majorBidi" w:hAnsiTheme="majorBidi" w:cstheme="majorBidi"/>
          <w:rtl/>
        </w:rPr>
        <w:t xml:space="preserve">لمؤشرات مشروع </w:t>
      </w:r>
      <w:r w:rsidR="00193968" w:rsidRPr="002A0EE3">
        <w:rPr>
          <w:rFonts w:asciiTheme="majorBidi" w:hAnsiTheme="majorBidi" w:cstheme="majorBidi"/>
          <w:rtl/>
        </w:rPr>
        <w:t xml:space="preserve">"عايشين بخيرها" - المرحلة الثانية </w:t>
      </w:r>
      <w:r w:rsidR="00FA483B" w:rsidRPr="002A0EE3">
        <w:rPr>
          <w:rFonts w:asciiTheme="majorBidi" w:hAnsiTheme="majorBidi" w:cstheme="majorBidi"/>
          <w:rtl/>
        </w:rPr>
        <w:t xml:space="preserve">ومقاييس السياق، والتحقق من صحة الأدوات والافتراضات الواردة في نظرية التغيير، </w:t>
      </w:r>
      <w:r w:rsidR="000F098C" w:rsidRPr="002A0EE3">
        <w:rPr>
          <w:rFonts w:asciiTheme="majorBidi" w:hAnsiTheme="majorBidi" w:cstheme="majorBidi"/>
          <w:rtl/>
        </w:rPr>
        <w:t xml:space="preserve">وإنشاء </w:t>
      </w:r>
      <w:r w:rsidR="00FA483B" w:rsidRPr="002A0EE3">
        <w:rPr>
          <w:rFonts w:asciiTheme="majorBidi" w:hAnsiTheme="majorBidi" w:cstheme="majorBidi"/>
          <w:rtl/>
        </w:rPr>
        <w:t xml:space="preserve">قاعدة بيانات عالية الجودة </w:t>
      </w:r>
      <w:r w:rsidR="002D4B52" w:rsidRPr="002A0EE3">
        <w:rPr>
          <w:rFonts w:asciiTheme="majorBidi" w:hAnsiTheme="majorBidi" w:cstheme="majorBidi"/>
          <w:rtl/>
        </w:rPr>
        <w:t xml:space="preserve">لتصحيح المسار </w:t>
      </w:r>
      <w:r w:rsidR="00042B7D" w:rsidRPr="002A0EE3">
        <w:rPr>
          <w:rFonts w:asciiTheme="majorBidi" w:hAnsiTheme="majorBidi" w:cstheme="majorBidi"/>
          <w:rtl/>
        </w:rPr>
        <w:t xml:space="preserve">والمقارنة </w:t>
      </w:r>
      <w:r w:rsidR="00102838">
        <w:rPr>
          <w:rFonts w:asciiTheme="majorBidi" w:hAnsiTheme="majorBidi" w:cstheme="majorBidi" w:hint="cs"/>
          <w:rtl/>
        </w:rPr>
        <w:t>بالدراسة النهائية</w:t>
      </w:r>
      <w:r w:rsidR="00FA483B" w:rsidRPr="002A0EE3">
        <w:rPr>
          <w:rFonts w:asciiTheme="majorBidi" w:hAnsiTheme="majorBidi" w:cstheme="majorBidi"/>
          <w:rtl/>
        </w:rPr>
        <w:t>.</w:t>
      </w:r>
    </w:p>
    <w:p w14:paraId="451ADE87" w14:textId="77777777" w:rsidR="003A09BC" w:rsidRPr="002A0EE3" w:rsidRDefault="003A09BC" w:rsidP="00CD3365">
      <w:pPr>
        <w:bidi/>
        <w:spacing w:after="0" w:line="276" w:lineRule="auto"/>
        <w:jc w:val="lowKashida"/>
        <w:rPr>
          <w:rFonts w:asciiTheme="majorBidi" w:hAnsiTheme="majorBidi" w:cstheme="majorBidi"/>
          <w:rtl/>
        </w:rPr>
      </w:pPr>
    </w:p>
    <w:p w14:paraId="75C85658" w14:textId="77777777" w:rsidR="003A09BC" w:rsidRPr="002A0EE3" w:rsidRDefault="003A09BC" w:rsidP="00CD3365">
      <w:pPr>
        <w:bidi/>
        <w:spacing w:line="276" w:lineRule="auto"/>
        <w:jc w:val="lowKashida"/>
        <w:rPr>
          <w:rFonts w:asciiTheme="majorBidi" w:hAnsiTheme="majorBidi" w:cstheme="majorBidi"/>
          <w:b/>
          <w:bCs/>
          <w:rtl/>
        </w:rPr>
      </w:pPr>
      <w:r w:rsidRPr="002A0EE3">
        <w:rPr>
          <w:rFonts w:asciiTheme="majorBidi" w:hAnsiTheme="majorBidi" w:cstheme="majorBidi"/>
          <w:b/>
          <w:bCs/>
          <w:rtl/>
        </w:rPr>
        <w:t>الأهداف</w:t>
      </w:r>
      <w:r w:rsidRPr="002A0EE3">
        <w:rPr>
          <w:rFonts w:asciiTheme="majorBidi" w:hAnsiTheme="majorBidi" w:cstheme="majorBidi"/>
          <w:b/>
          <w:bCs/>
        </w:rPr>
        <w:t>:</w:t>
      </w:r>
    </w:p>
    <w:p w14:paraId="610D907D" w14:textId="284069C8" w:rsidR="003A09BC" w:rsidRPr="002A0EE3" w:rsidRDefault="00CB06AA" w:rsidP="00CD3365">
      <w:pPr>
        <w:pStyle w:val="ListParagraph"/>
        <w:numPr>
          <w:ilvl w:val="0"/>
          <w:numId w:val="11"/>
        </w:numPr>
        <w:bidi/>
        <w:spacing w:after="0" w:line="276" w:lineRule="auto"/>
        <w:jc w:val="lowKashida"/>
        <w:rPr>
          <w:rFonts w:asciiTheme="majorBidi" w:hAnsiTheme="majorBidi" w:cstheme="majorBidi"/>
          <w:rtl/>
        </w:rPr>
      </w:pPr>
      <w:r w:rsidRPr="002A0EE3">
        <w:rPr>
          <w:rFonts w:asciiTheme="majorBidi" w:hAnsiTheme="majorBidi" w:cstheme="majorBidi"/>
          <w:rtl/>
        </w:rPr>
        <w:t>وضع</w:t>
      </w:r>
      <w:r w:rsidR="003A09BC" w:rsidRPr="002A0EE3">
        <w:rPr>
          <w:rFonts w:asciiTheme="majorBidi" w:hAnsiTheme="majorBidi" w:cstheme="majorBidi"/>
          <w:rtl/>
        </w:rPr>
        <w:t xml:space="preserve"> </w:t>
      </w:r>
      <w:r w:rsidRPr="002A0EE3">
        <w:rPr>
          <w:rFonts w:asciiTheme="majorBidi" w:hAnsiTheme="majorBidi" w:cstheme="majorBidi"/>
          <w:rtl/>
        </w:rPr>
        <w:t>قيم أساسية</w:t>
      </w:r>
      <w:r w:rsidR="003A09BC" w:rsidRPr="002A0EE3">
        <w:rPr>
          <w:rFonts w:asciiTheme="majorBidi" w:hAnsiTheme="majorBidi" w:cstheme="majorBidi"/>
        </w:rPr>
        <w:t xml:space="preserve"> </w:t>
      </w:r>
      <w:r w:rsidR="003A09BC" w:rsidRPr="002A0EE3">
        <w:rPr>
          <w:rFonts w:asciiTheme="majorBidi" w:hAnsiTheme="majorBidi" w:cstheme="majorBidi"/>
          <w:rtl/>
        </w:rPr>
        <w:t xml:space="preserve">(مع تصنيف حسب </w:t>
      </w:r>
      <w:r w:rsidR="00DE03B7" w:rsidRPr="00DE03B7">
        <w:rPr>
          <w:rFonts w:asciiTheme="majorBidi" w:hAnsiTheme="majorBidi" w:cs="Times New Roman"/>
          <w:rtl/>
        </w:rPr>
        <w:t>الجنس</w:t>
      </w:r>
      <w:r w:rsidR="003A09BC" w:rsidRPr="002A0EE3">
        <w:rPr>
          <w:rFonts w:asciiTheme="majorBidi" w:hAnsiTheme="majorBidi" w:cstheme="majorBidi"/>
          <w:rtl/>
        </w:rPr>
        <w:t xml:space="preserve">/العمر/الموقع) لجميع </w:t>
      </w:r>
      <w:r w:rsidR="003A09BC" w:rsidRPr="002A0EE3">
        <w:rPr>
          <w:rFonts w:asciiTheme="majorBidi" w:hAnsiTheme="majorBidi" w:cstheme="majorBidi"/>
          <w:b/>
          <w:bCs/>
          <w:rtl/>
        </w:rPr>
        <w:t>مؤشرات الأثر والنتائج</w:t>
      </w:r>
      <w:r w:rsidR="003A09BC" w:rsidRPr="002A0EE3">
        <w:rPr>
          <w:rFonts w:asciiTheme="majorBidi" w:hAnsiTheme="majorBidi" w:cstheme="majorBidi"/>
          <w:rtl/>
        </w:rPr>
        <w:t xml:space="preserve"> الواردة في إطار الرصد والتقييم</w:t>
      </w:r>
      <w:r w:rsidR="003A09BC" w:rsidRPr="002A0EE3">
        <w:rPr>
          <w:rFonts w:asciiTheme="majorBidi" w:hAnsiTheme="majorBidi" w:cstheme="majorBidi"/>
        </w:rPr>
        <w:t xml:space="preserve"> </w:t>
      </w:r>
      <w:r w:rsidR="00C57539" w:rsidRPr="002A0EE3">
        <w:rPr>
          <w:rFonts w:asciiTheme="majorBidi" w:hAnsiTheme="majorBidi" w:cstheme="majorBidi"/>
          <w:rtl/>
        </w:rPr>
        <w:t>لمشروع</w:t>
      </w:r>
      <w:r w:rsidR="003A09BC" w:rsidRPr="002A0EE3">
        <w:rPr>
          <w:rFonts w:asciiTheme="majorBidi" w:hAnsiTheme="majorBidi" w:cstheme="majorBidi"/>
        </w:rPr>
        <w:t xml:space="preserve"> </w:t>
      </w:r>
      <w:r w:rsidR="007E40DB" w:rsidRPr="002A0EE3">
        <w:rPr>
          <w:rFonts w:asciiTheme="majorBidi" w:hAnsiTheme="majorBidi" w:cstheme="majorBidi"/>
          <w:rtl/>
        </w:rPr>
        <w:t>"عايشين بخيرها" - المرحلة الثانية</w:t>
      </w:r>
      <w:r w:rsidR="00770B5B" w:rsidRPr="002A0EE3">
        <w:rPr>
          <w:rFonts w:asciiTheme="majorBidi" w:hAnsiTheme="majorBidi" w:cstheme="majorBidi"/>
          <w:rtl/>
        </w:rPr>
        <w:t xml:space="preserve"> (</w:t>
      </w:r>
      <w:r w:rsidR="003A09BC" w:rsidRPr="002A0EE3">
        <w:rPr>
          <w:rFonts w:asciiTheme="majorBidi" w:hAnsiTheme="majorBidi" w:cstheme="majorBidi"/>
          <w:rtl/>
        </w:rPr>
        <w:t>على سبيل المثال</w:t>
      </w:r>
      <w:r w:rsidR="00C557D2" w:rsidRPr="002A0EE3">
        <w:rPr>
          <w:rFonts w:asciiTheme="majorBidi" w:hAnsiTheme="majorBidi" w:cstheme="majorBidi"/>
          <w:rtl/>
        </w:rPr>
        <w:t>،</w:t>
      </w:r>
      <w:r w:rsidR="003A09BC" w:rsidRPr="002A0EE3">
        <w:rPr>
          <w:rFonts w:asciiTheme="majorBidi" w:hAnsiTheme="majorBidi" w:cstheme="majorBidi"/>
          <w:rtl/>
        </w:rPr>
        <w:t xml:space="preserve"> </w:t>
      </w:r>
      <w:r w:rsidR="008D54CA" w:rsidRPr="002A0EE3">
        <w:rPr>
          <w:rFonts w:asciiTheme="majorBidi" w:hAnsiTheme="majorBidi" w:cstheme="majorBidi"/>
          <w:rtl/>
        </w:rPr>
        <w:t>مقياس تجربة انعدام الأمن الغذائي</w:t>
      </w:r>
      <w:r w:rsidR="003A09BC" w:rsidRPr="002A0EE3">
        <w:rPr>
          <w:rFonts w:asciiTheme="majorBidi" w:hAnsiTheme="majorBidi" w:cstheme="majorBidi"/>
          <w:rtl/>
        </w:rPr>
        <w:t xml:space="preserve">، </w:t>
      </w:r>
      <w:r w:rsidR="00C557D2" w:rsidRPr="002A0EE3">
        <w:rPr>
          <w:rFonts w:asciiTheme="majorBidi" w:hAnsiTheme="majorBidi" w:cstheme="majorBidi"/>
          <w:rtl/>
        </w:rPr>
        <w:t>و</w:t>
      </w:r>
      <w:r w:rsidR="008D54CA" w:rsidRPr="002A0EE3">
        <w:rPr>
          <w:rFonts w:asciiTheme="majorBidi" w:hAnsiTheme="majorBidi" w:cstheme="majorBidi"/>
          <w:rtl/>
        </w:rPr>
        <w:t>درجة التنوع الغذائي للأسر</w:t>
      </w:r>
      <w:r w:rsidR="003A09BC" w:rsidRPr="002A0EE3">
        <w:rPr>
          <w:rFonts w:asciiTheme="majorBidi" w:hAnsiTheme="majorBidi" w:cstheme="majorBidi"/>
        </w:rPr>
        <w:t>/</w:t>
      </w:r>
      <w:r w:rsidR="00E971D1" w:rsidRPr="002A0EE3">
        <w:rPr>
          <w:rFonts w:asciiTheme="majorBidi" w:hAnsiTheme="majorBidi" w:cstheme="majorBidi"/>
          <w:rtl/>
        </w:rPr>
        <w:t xml:space="preserve"> </w:t>
      </w:r>
      <w:r w:rsidR="003A09BC" w:rsidRPr="002A0EE3">
        <w:rPr>
          <w:rFonts w:asciiTheme="majorBidi" w:hAnsiTheme="majorBidi" w:cstheme="majorBidi"/>
          <w:rtl/>
        </w:rPr>
        <w:t>تنوع النظام الغذائي للمرأة</w:t>
      </w:r>
      <w:r w:rsidR="008D54CA" w:rsidRPr="002A0EE3">
        <w:rPr>
          <w:rFonts w:asciiTheme="majorBidi" w:hAnsiTheme="majorBidi" w:cstheme="majorBidi"/>
          <w:rtl/>
        </w:rPr>
        <w:t>/ الحد الأدنى من التنوع الغذائي للنساء</w:t>
      </w:r>
      <w:r w:rsidR="00E971D1" w:rsidRPr="002A0EE3">
        <w:rPr>
          <w:rFonts w:asciiTheme="majorBidi" w:hAnsiTheme="majorBidi" w:cstheme="majorBidi"/>
          <w:rtl/>
        </w:rPr>
        <w:t xml:space="preserve">/ </w:t>
      </w:r>
      <w:r w:rsidR="00770B5B" w:rsidRPr="002A0EE3">
        <w:rPr>
          <w:rFonts w:asciiTheme="majorBidi" w:hAnsiTheme="majorBidi" w:cstheme="majorBidi"/>
          <w:rtl/>
        </w:rPr>
        <w:t>الحد الأدنى من النظام الغذائي المقبول للأطفال</w:t>
      </w:r>
      <w:r w:rsidR="00AE25B0" w:rsidRPr="002A0EE3">
        <w:rPr>
          <w:rFonts w:asciiTheme="majorBidi" w:hAnsiTheme="majorBidi" w:cstheme="majorBidi"/>
          <w:rtl/>
        </w:rPr>
        <w:t>،</w:t>
      </w:r>
      <w:r w:rsidR="00770B5B" w:rsidRPr="002A0EE3">
        <w:rPr>
          <w:rFonts w:asciiTheme="majorBidi" w:hAnsiTheme="majorBidi" w:cstheme="majorBidi"/>
          <w:rtl/>
        </w:rPr>
        <w:t xml:space="preserve"> </w:t>
      </w:r>
      <w:r w:rsidR="00C557D2" w:rsidRPr="002A0EE3">
        <w:rPr>
          <w:rFonts w:asciiTheme="majorBidi" w:hAnsiTheme="majorBidi" w:cstheme="majorBidi"/>
          <w:rtl/>
        </w:rPr>
        <w:t>و</w:t>
      </w:r>
      <w:r w:rsidR="00AE25B0" w:rsidRPr="002A0EE3">
        <w:rPr>
          <w:rFonts w:asciiTheme="majorBidi" w:hAnsiTheme="majorBidi" w:cstheme="majorBidi"/>
          <w:rtl/>
        </w:rPr>
        <w:t xml:space="preserve">اعتماد </w:t>
      </w:r>
      <w:r w:rsidR="003A09BC" w:rsidRPr="002A0EE3">
        <w:rPr>
          <w:rFonts w:asciiTheme="majorBidi" w:hAnsiTheme="majorBidi" w:cstheme="majorBidi"/>
          <w:rtl/>
        </w:rPr>
        <w:t xml:space="preserve">الممارسات التجديدية، </w:t>
      </w:r>
      <w:r w:rsidR="00F0264A" w:rsidRPr="002A0EE3">
        <w:rPr>
          <w:rFonts w:asciiTheme="majorBidi" w:hAnsiTheme="majorBidi" w:cstheme="majorBidi"/>
          <w:rtl/>
        </w:rPr>
        <w:t>و</w:t>
      </w:r>
      <w:r w:rsidR="003A09BC" w:rsidRPr="002A0EE3">
        <w:rPr>
          <w:rFonts w:asciiTheme="majorBidi" w:hAnsiTheme="majorBidi" w:cstheme="majorBidi"/>
          <w:rtl/>
        </w:rPr>
        <w:t xml:space="preserve">الوصول إلى الدخل/الأسواق، </w:t>
      </w:r>
      <w:r w:rsidR="00F0264A" w:rsidRPr="002A0EE3">
        <w:rPr>
          <w:rFonts w:asciiTheme="majorBidi" w:hAnsiTheme="majorBidi" w:cstheme="majorBidi"/>
          <w:rtl/>
        </w:rPr>
        <w:t>و</w:t>
      </w:r>
      <w:r w:rsidR="003A09BC" w:rsidRPr="002A0EE3">
        <w:rPr>
          <w:rFonts w:asciiTheme="majorBidi" w:hAnsiTheme="majorBidi" w:cstheme="majorBidi"/>
          <w:rtl/>
        </w:rPr>
        <w:t xml:space="preserve">الشمول المالي، </w:t>
      </w:r>
      <w:r w:rsidR="00F0264A" w:rsidRPr="002A0EE3">
        <w:rPr>
          <w:rFonts w:asciiTheme="majorBidi" w:hAnsiTheme="majorBidi" w:cstheme="majorBidi"/>
          <w:rtl/>
        </w:rPr>
        <w:t>و</w:t>
      </w:r>
      <w:r w:rsidR="008D4A98" w:rsidRPr="002A0EE3">
        <w:rPr>
          <w:rFonts w:asciiTheme="majorBidi" w:hAnsiTheme="majorBidi" w:cstheme="majorBidi"/>
          <w:rtl/>
        </w:rPr>
        <w:t>الفاقد والمهدر من الأغذية</w:t>
      </w:r>
      <w:r w:rsidR="006722D5" w:rsidRPr="002A0EE3">
        <w:rPr>
          <w:rFonts w:asciiTheme="majorBidi" w:hAnsiTheme="majorBidi" w:cstheme="majorBidi"/>
          <w:rtl/>
        </w:rPr>
        <w:t xml:space="preserve">، </w:t>
      </w:r>
      <w:r w:rsidR="00F265D7" w:rsidRPr="002A0EE3">
        <w:rPr>
          <w:rFonts w:asciiTheme="majorBidi" w:hAnsiTheme="majorBidi" w:cstheme="majorBidi"/>
          <w:rtl/>
        </w:rPr>
        <w:t>و</w:t>
      </w:r>
      <w:r w:rsidR="003A09BC" w:rsidRPr="002A0EE3">
        <w:rPr>
          <w:rFonts w:asciiTheme="majorBidi" w:hAnsiTheme="majorBidi" w:cstheme="majorBidi"/>
          <w:rtl/>
        </w:rPr>
        <w:t xml:space="preserve">ممارسات الصمود، </w:t>
      </w:r>
      <w:r w:rsidR="00F265D7" w:rsidRPr="002A0EE3">
        <w:rPr>
          <w:rFonts w:asciiTheme="majorBidi" w:hAnsiTheme="majorBidi" w:cstheme="majorBidi"/>
          <w:rtl/>
        </w:rPr>
        <w:t>و</w:t>
      </w:r>
      <w:r w:rsidR="003A09BC" w:rsidRPr="002A0EE3">
        <w:rPr>
          <w:rFonts w:asciiTheme="majorBidi" w:hAnsiTheme="majorBidi" w:cstheme="majorBidi"/>
          <w:rtl/>
        </w:rPr>
        <w:t xml:space="preserve">مقياس </w:t>
      </w:r>
      <w:r w:rsidR="00E537A4" w:rsidRPr="002A0EE3">
        <w:rPr>
          <w:rFonts w:asciiTheme="majorBidi" w:hAnsiTheme="majorBidi" w:cstheme="majorBidi"/>
          <w:rtl/>
        </w:rPr>
        <w:t>الرجال المهتمين بالمساواة بين الجنسين</w:t>
      </w:r>
      <w:r w:rsidR="003A09BC" w:rsidRPr="002A0EE3">
        <w:rPr>
          <w:rFonts w:asciiTheme="majorBidi" w:hAnsiTheme="majorBidi" w:cstheme="majorBidi"/>
          <w:rtl/>
        </w:rPr>
        <w:t xml:space="preserve">، </w:t>
      </w:r>
      <w:r w:rsidR="00E537A4" w:rsidRPr="002A0EE3">
        <w:rPr>
          <w:rFonts w:asciiTheme="majorBidi" w:hAnsiTheme="majorBidi" w:cstheme="majorBidi"/>
          <w:rtl/>
        </w:rPr>
        <w:t xml:space="preserve">واعتماد </w:t>
      </w:r>
      <w:r w:rsidR="00D64491" w:rsidRPr="002A0EE3">
        <w:rPr>
          <w:rFonts w:asciiTheme="majorBidi" w:hAnsiTheme="majorBidi" w:cstheme="majorBidi"/>
          <w:rtl/>
          <w:lang w:bidi="ar-EG"/>
        </w:rPr>
        <w:t>الحكومة ل</w:t>
      </w:r>
      <w:r w:rsidR="00DF1320" w:rsidRPr="002A0EE3">
        <w:rPr>
          <w:rFonts w:asciiTheme="majorBidi" w:hAnsiTheme="majorBidi" w:cstheme="majorBidi"/>
          <w:rtl/>
          <w:lang w:bidi="ar-EG"/>
        </w:rPr>
        <w:t>نهج</w:t>
      </w:r>
      <w:r w:rsidR="003A09BC" w:rsidRPr="002A0EE3">
        <w:rPr>
          <w:rFonts w:asciiTheme="majorBidi" w:hAnsiTheme="majorBidi" w:cstheme="majorBidi"/>
          <w:rtl/>
        </w:rPr>
        <w:t xml:space="preserve"> </w:t>
      </w:r>
      <w:r w:rsidR="00D64491" w:rsidRPr="002A0EE3">
        <w:rPr>
          <w:rFonts w:asciiTheme="majorBidi" w:hAnsiTheme="majorBidi" w:cstheme="majorBidi"/>
          <w:rtl/>
        </w:rPr>
        <w:t>المدارس الحقلية والأعمال الزراعية.</w:t>
      </w:r>
    </w:p>
    <w:p w14:paraId="4DD72C15" w14:textId="560ACE68" w:rsidR="003A09BC" w:rsidRPr="002A0EE3" w:rsidRDefault="006F24B9" w:rsidP="00CD3365">
      <w:pPr>
        <w:pStyle w:val="ListParagraph"/>
        <w:numPr>
          <w:ilvl w:val="0"/>
          <w:numId w:val="11"/>
        </w:numPr>
        <w:bidi/>
        <w:spacing w:after="0" w:line="276" w:lineRule="auto"/>
        <w:jc w:val="lowKashida"/>
        <w:rPr>
          <w:rFonts w:asciiTheme="majorBidi" w:hAnsiTheme="majorBidi" w:cstheme="majorBidi"/>
          <w:rtl/>
        </w:rPr>
      </w:pPr>
      <w:r w:rsidRPr="002A0EE3">
        <w:rPr>
          <w:rFonts w:asciiTheme="majorBidi" w:hAnsiTheme="majorBidi" w:cstheme="majorBidi"/>
          <w:rtl/>
        </w:rPr>
        <w:lastRenderedPageBreak/>
        <w:t xml:space="preserve">إعداد وصف تفصيلي </w:t>
      </w:r>
      <w:r w:rsidR="000E0672" w:rsidRPr="002A0EE3">
        <w:rPr>
          <w:rFonts w:asciiTheme="majorBidi" w:hAnsiTheme="majorBidi" w:cstheme="majorBidi"/>
          <w:rtl/>
        </w:rPr>
        <w:t>للفئات المستهدفة</w:t>
      </w:r>
      <w:r w:rsidR="003A09BC" w:rsidRPr="002A0EE3">
        <w:rPr>
          <w:rFonts w:asciiTheme="majorBidi" w:hAnsiTheme="majorBidi" w:cstheme="majorBidi"/>
          <w:rtl/>
        </w:rPr>
        <w:t xml:space="preserve">، وسلاسل القيمة، والوصول إلى الأسواق/التمويل عند </w:t>
      </w:r>
      <w:r w:rsidR="000E0672" w:rsidRPr="002A0EE3">
        <w:rPr>
          <w:rFonts w:asciiTheme="majorBidi" w:hAnsiTheme="majorBidi" w:cstheme="majorBidi"/>
          <w:rtl/>
          <w:lang w:bidi="ar-EG"/>
        </w:rPr>
        <w:t>بدء</w:t>
      </w:r>
      <w:r w:rsidR="003A09BC" w:rsidRPr="002A0EE3">
        <w:rPr>
          <w:rFonts w:asciiTheme="majorBidi" w:hAnsiTheme="majorBidi" w:cstheme="majorBidi"/>
          <w:rtl/>
        </w:rPr>
        <w:t xml:space="preserve"> المشروع</w:t>
      </w:r>
      <w:r w:rsidR="000E0672" w:rsidRPr="002A0EE3">
        <w:rPr>
          <w:rFonts w:asciiTheme="majorBidi" w:hAnsiTheme="majorBidi" w:cstheme="majorBidi"/>
          <w:rtl/>
        </w:rPr>
        <w:t>،</w:t>
      </w:r>
      <w:r w:rsidR="003A09BC" w:rsidRPr="002A0EE3">
        <w:rPr>
          <w:rFonts w:asciiTheme="majorBidi" w:hAnsiTheme="majorBidi" w:cstheme="majorBidi"/>
          <w:rtl/>
        </w:rPr>
        <w:t xml:space="preserve"> وتحديد </w:t>
      </w:r>
      <w:r w:rsidR="000E0672" w:rsidRPr="002A0EE3">
        <w:rPr>
          <w:rFonts w:asciiTheme="majorBidi" w:hAnsiTheme="majorBidi" w:cstheme="majorBidi"/>
          <w:b/>
          <w:bCs/>
          <w:rtl/>
        </w:rPr>
        <w:t>العوائق</w:t>
      </w:r>
      <w:r w:rsidR="003A09BC" w:rsidRPr="002A0EE3">
        <w:rPr>
          <w:rFonts w:asciiTheme="majorBidi" w:hAnsiTheme="majorBidi" w:cstheme="majorBidi"/>
          <w:b/>
          <w:bCs/>
          <w:rtl/>
        </w:rPr>
        <w:t>/</w:t>
      </w:r>
      <w:r w:rsidRPr="002A0EE3">
        <w:rPr>
          <w:rFonts w:asciiTheme="majorBidi" w:hAnsiTheme="majorBidi" w:cstheme="majorBidi"/>
          <w:b/>
          <w:bCs/>
          <w:rtl/>
        </w:rPr>
        <w:t xml:space="preserve"> العوامل </w:t>
      </w:r>
      <w:r w:rsidR="00B9170B" w:rsidRPr="002A0EE3">
        <w:rPr>
          <w:rFonts w:asciiTheme="majorBidi" w:hAnsiTheme="majorBidi" w:cstheme="majorBidi"/>
          <w:b/>
          <w:bCs/>
          <w:rtl/>
        </w:rPr>
        <w:t>المساعدة</w:t>
      </w:r>
      <w:r w:rsidR="00B9170B" w:rsidRPr="002A0EE3">
        <w:rPr>
          <w:rFonts w:asciiTheme="majorBidi" w:hAnsiTheme="majorBidi" w:cstheme="majorBidi"/>
          <w:rtl/>
        </w:rPr>
        <w:t xml:space="preserve"> </w:t>
      </w:r>
      <w:r w:rsidRPr="002A0EE3">
        <w:rPr>
          <w:rFonts w:asciiTheme="majorBidi" w:hAnsiTheme="majorBidi" w:cstheme="majorBidi"/>
          <w:rtl/>
        </w:rPr>
        <w:t xml:space="preserve">المرتبطة </w:t>
      </w:r>
      <w:r w:rsidR="007321ED" w:rsidRPr="002A0EE3">
        <w:rPr>
          <w:rFonts w:asciiTheme="majorBidi" w:hAnsiTheme="majorBidi" w:cstheme="majorBidi"/>
          <w:rtl/>
        </w:rPr>
        <w:t>بالاعتماد</w:t>
      </w:r>
      <w:r w:rsidRPr="002A0EE3">
        <w:rPr>
          <w:rFonts w:asciiTheme="majorBidi" w:hAnsiTheme="majorBidi" w:cstheme="majorBidi"/>
          <w:rtl/>
        </w:rPr>
        <w:t xml:space="preserve"> والشمول.</w:t>
      </w:r>
    </w:p>
    <w:p w14:paraId="200D3B8C" w14:textId="11FCCF1F" w:rsidR="003A09BC" w:rsidRPr="002A0EE3" w:rsidRDefault="003A09BC" w:rsidP="00CD3365">
      <w:pPr>
        <w:pStyle w:val="ListParagraph"/>
        <w:numPr>
          <w:ilvl w:val="0"/>
          <w:numId w:val="11"/>
        </w:numPr>
        <w:bidi/>
        <w:spacing w:after="0" w:line="276" w:lineRule="auto"/>
        <w:jc w:val="lowKashida"/>
        <w:rPr>
          <w:rFonts w:asciiTheme="majorBidi" w:hAnsiTheme="majorBidi" w:cstheme="majorBidi"/>
          <w:rtl/>
        </w:rPr>
      </w:pPr>
      <w:r w:rsidRPr="002A0EE3">
        <w:rPr>
          <w:rFonts w:asciiTheme="majorBidi" w:hAnsiTheme="majorBidi" w:cstheme="majorBidi"/>
          <w:rtl/>
        </w:rPr>
        <w:t xml:space="preserve">تقييم الوضع الحالي ونقاط القوة والضعف </w:t>
      </w:r>
      <w:r w:rsidR="008E13E4" w:rsidRPr="002A0EE3">
        <w:rPr>
          <w:rFonts w:asciiTheme="majorBidi" w:hAnsiTheme="majorBidi" w:cstheme="majorBidi"/>
          <w:rtl/>
        </w:rPr>
        <w:t xml:space="preserve">في النظام </w:t>
      </w:r>
      <w:r w:rsidRPr="002A0EE3">
        <w:rPr>
          <w:rFonts w:asciiTheme="majorBidi" w:hAnsiTheme="majorBidi" w:cstheme="majorBidi"/>
          <w:rtl/>
        </w:rPr>
        <w:t>الزراعي والممارسات الزراعية السائدة بين المزارعين</w:t>
      </w:r>
      <w:r w:rsidRPr="002A0EE3">
        <w:rPr>
          <w:rFonts w:asciiTheme="majorBidi" w:hAnsiTheme="majorBidi" w:cstheme="majorBidi"/>
        </w:rPr>
        <w:t>.</w:t>
      </w:r>
    </w:p>
    <w:p w14:paraId="4610D990" w14:textId="707D72F7" w:rsidR="005A0DE5" w:rsidRPr="002A0EE3" w:rsidRDefault="003A09BC" w:rsidP="00EE5B7C">
      <w:pPr>
        <w:pStyle w:val="ListParagraph"/>
        <w:numPr>
          <w:ilvl w:val="0"/>
          <w:numId w:val="11"/>
        </w:numPr>
        <w:bidi/>
        <w:spacing w:after="0" w:line="276" w:lineRule="auto"/>
        <w:jc w:val="lowKashida"/>
        <w:rPr>
          <w:rFonts w:asciiTheme="majorBidi" w:hAnsiTheme="majorBidi" w:cstheme="majorBidi"/>
          <w:rtl/>
        </w:rPr>
      </w:pPr>
      <w:r w:rsidRPr="002A0EE3">
        <w:rPr>
          <w:rFonts w:asciiTheme="majorBidi" w:hAnsiTheme="majorBidi" w:cstheme="majorBidi"/>
          <w:rtl/>
        </w:rPr>
        <w:t xml:space="preserve">تقديم توصيات </w:t>
      </w:r>
      <w:r w:rsidR="00513624" w:rsidRPr="002A0EE3">
        <w:rPr>
          <w:rFonts w:asciiTheme="majorBidi" w:hAnsiTheme="majorBidi" w:cstheme="majorBidi"/>
          <w:rtl/>
        </w:rPr>
        <w:t xml:space="preserve">بشأن </w:t>
      </w:r>
      <w:r w:rsidRPr="002A0EE3">
        <w:rPr>
          <w:rFonts w:asciiTheme="majorBidi" w:hAnsiTheme="majorBidi" w:cstheme="majorBidi"/>
          <w:rtl/>
        </w:rPr>
        <w:t xml:space="preserve">التدخلات الكلية للمشروع من حيث تصميم وتخطيط أنشطة المشروع، مع إمكانية </w:t>
      </w:r>
      <w:r w:rsidR="00513624" w:rsidRPr="002A0EE3">
        <w:rPr>
          <w:rFonts w:asciiTheme="majorBidi" w:hAnsiTheme="majorBidi" w:cstheme="majorBidi"/>
          <w:rtl/>
        </w:rPr>
        <w:t xml:space="preserve">إجراء تعديلات </w:t>
      </w:r>
      <w:r w:rsidR="00513624" w:rsidRPr="002A0EE3">
        <w:rPr>
          <w:rFonts w:asciiTheme="majorBidi" w:hAnsiTheme="majorBidi" w:cstheme="majorBidi"/>
          <w:rtl/>
          <w:lang w:bidi="ar-EG"/>
        </w:rPr>
        <w:t xml:space="preserve">على </w:t>
      </w:r>
      <w:r w:rsidRPr="002A0EE3">
        <w:rPr>
          <w:rFonts w:asciiTheme="majorBidi" w:hAnsiTheme="majorBidi" w:cstheme="majorBidi"/>
          <w:rtl/>
        </w:rPr>
        <w:t>التدخلات.</w:t>
      </w:r>
    </w:p>
    <w:p w14:paraId="158CCC92" w14:textId="77777777" w:rsidR="00EE5B7C" w:rsidRPr="002A0EE3" w:rsidRDefault="00EE5B7C" w:rsidP="00EE5B7C">
      <w:pPr>
        <w:pStyle w:val="Heading1"/>
        <w:bidi/>
        <w:rPr>
          <w:b/>
          <w:bCs/>
          <w:sz w:val="24"/>
          <w:szCs w:val="24"/>
          <w:rtl/>
        </w:rPr>
      </w:pPr>
      <w:r w:rsidRPr="002A0EE3">
        <w:rPr>
          <w:b/>
          <w:bCs/>
          <w:sz w:val="24"/>
          <w:szCs w:val="24"/>
          <w:rtl/>
        </w:rPr>
        <w:t>نطاق العمل</w:t>
      </w:r>
    </w:p>
    <w:p w14:paraId="2DE14652" w14:textId="3C65B645" w:rsidR="00EE5B7C" w:rsidRPr="002A0EE3" w:rsidRDefault="00702BDC" w:rsidP="00CE7A33">
      <w:pPr>
        <w:bidi/>
        <w:spacing w:after="0" w:line="276" w:lineRule="auto"/>
        <w:rPr>
          <w:rFonts w:asciiTheme="majorBidi" w:hAnsiTheme="majorBidi" w:cstheme="majorBidi"/>
          <w:rtl/>
        </w:rPr>
      </w:pPr>
      <w:r w:rsidRPr="002A0EE3">
        <w:rPr>
          <w:rFonts w:asciiTheme="majorBidi" w:hAnsiTheme="majorBidi" w:cstheme="majorBidi"/>
          <w:b/>
          <w:bCs/>
          <w:rtl/>
        </w:rPr>
        <w:t>النطاق الجغرافي</w:t>
      </w:r>
      <w:r w:rsidR="00EE5B7C" w:rsidRPr="002A0EE3">
        <w:rPr>
          <w:rFonts w:asciiTheme="majorBidi" w:hAnsiTheme="majorBidi" w:cstheme="majorBidi"/>
          <w:b/>
          <w:bCs/>
          <w:rtl/>
        </w:rPr>
        <w:t>:</w:t>
      </w:r>
      <w:r w:rsidR="00EE5B7C" w:rsidRPr="002A0EE3">
        <w:rPr>
          <w:rFonts w:asciiTheme="majorBidi" w:hAnsiTheme="majorBidi" w:cstheme="majorBidi"/>
          <w:rtl/>
        </w:rPr>
        <w:t xml:space="preserve"> بني سويف والمنيا. </w:t>
      </w:r>
      <w:r w:rsidR="00EE5B7C" w:rsidRPr="002A0EE3">
        <w:rPr>
          <w:rFonts w:asciiTheme="majorBidi" w:hAnsiTheme="majorBidi" w:cstheme="majorBidi"/>
          <w:b/>
          <w:bCs/>
          <w:rtl/>
        </w:rPr>
        <w:t>المشاركون الرئيسيون:</w:t>
      </w:r>
      <w:r w:rsidR="00EE5B7C" w:rsidRPr="002A0EE3">
        <w:rPr>
          <w:rFonts w:asciiTheme="majorBidi" w:hAnsiTheme="majorBidi" w:cstheme="majorBidi"/>
          <w:rtl/>
        </w:rPr>
        <w:t xml:space="preserve"> </w:t>
      </w:r>
      <w:r w:rsidRPr="002A0EE3">
        <w:rPr>
          <w:rFonts w:asciiTheme="majorBidi" w:hAnsiTheme="majorBidi" w:cstheme="majorBidi"/>
          <w:rtl/>
        </w:rPr>
        <w:t xml:space="preserve">النساء والرجال من صغار المنتجين </w:t>
      </w:r>
      <w:r w:rsidR="00EE5B7C" w:rsidRPr="002A0EE3">
        <w:rPr>
          <w:rFonts w:asciiTheme="majorBidi" w:hAnsiTheme="majorBidi" w:cstheme="majorBidi"/>
          <w:rtl/>
        </w:rPr>
        <w:t>(</w:t>
      </w:r>
      <w:r w:rsidR="00192239" w:rsidRPr="002A0EE3">
        <w:rPr>
          <w:rFonts w:asciiTheme="majorBidi" w:hAnsiTheme="majorBidi" w:cstheme="majorBidi"/>
          <w:rtl/>
        </w:rPr>
        <w:t>المدارس الحقلية والأعمال الزراعية</w:t>
      </w:r>
      <w:r w:rsidR="00EE5B7C" w:rsidRPr="002A0EE3">
        <w:rPr>
          <w:rFonts w:asciiTheme="majorBidi" w:hAnsiTheme="majorBidi" w:cstheme="majorBidi"/>
          <w:rtl/>
        </w:rPr>
        <w:t>/</w:t>
      </w:r>
      <w:r w:rsidR="00192239" w:rsidRPr="002A0EE3">
        <w:rPr>
          <w:rFonts w:asciiTheme="majorBidi" w:hAnsiTheme="majorBidi" w:cstheme="majorBidi"/>
          <w:rtl/>
        </w:rPr>
        <w:t xml:space="preserve"> مجموعات تسويق المنتجين</w:t>
      </w:r>
      <w:r w:rsidR="00EE5B7C" w:rsidRPr="002A0EE3">
        <w:rPr>
          <w:rFonts w:asciiTheme="majorBidi" w:hAnsiTheme="majorBidi" w:cstheme="majorBidi"/>
          <w:rtl/>
        </w:rPr>
        <w:t xml:space="preserve">)، والنساء في جمعيات الادخار والإقراض القروية، والشباب في جمعيات </w:t>
      </w:r>
      <w:r w:rsidR="00843E0B" w:rsidRPr="002A0EE3">
        <w:rPr>
          <w:rFonts w:asciiTheme="majorBidi" w:hAnsiTheme="majorBidi" w:cstheme="majorBidi"/>
          <w:rtl/>
        </w:rPr>
        <w:t>الادخار والإقراض للشباب</w:t>
      </w:r>
      <w:r w:rsidR="00EE5B7C" w:rsidRPr="002A0EE3">
        <w:rPr>
          <w:rFonts w:asciiTheme="majorBidi" w:hAnsiTheme="majorBidi" w:cstheme="majorBidi"/>
          <w:rtl/>
        </w:rPr>
        <w:t>/</w:t>
      </w:r>
      <w:r w:rsidR="00843E0B" w:rsidRPr="002A0EE3">
        <w:rPr>
          <w:rFonts w:asciiTheme="majorBidi" w:hAnsiTheme="majorBidi" w:cstheme="majorBidi"/>
          <w:rtl/>
        </w:rPr>
        <w:t xml:space="preserve"> </w:t>
      </w:r>
      <w:r w:rsidR="00EE5B7C" w:rsidRPr="002A0EE3">
        <w:rPr>
          <w:rFonts w:asciiTheme="majorBidi" w:hAnsiTheme="majorBidi" w:cstheme="majorBidi"/>
          <w:rtl/>
        </w:rPr>
        <w:t xml:space="preserve">ريادة الأعمال، ولجان تسويق </w:t>
      </w:r>
      <w:r w:rsidR="007866A7" w:rsidRPr="002A0EE3">
        <w:rPr>
          <w:rFonts w:asciiTheme="majorBidi" w:hAnsiTheme="majorBidi" w:cstheme="majorBidi"/>
          <w:rtl/>
        </w:rPr>
        <w:t>مجموعات تسويق المنتجين</w:t>
      </w:r>
      <w:r w:rsidR="00EE5B7C" w:rsidRPr="002A0EE3">
        <w:rPr>
          <w:rFonts w:asciiTheme="majorBidi" w:hAnsiTheme="majorBidi" w:cstheme="majorBidi"/>
          <w:rtl/>
        </w:rPr>
        <w:t xml:space="preserve">، ومقدمي خدمات </w:t>
      </w:r>
      <w:r w:rsidR="005019C0" w:rsidRPr="002A0EE3">
        <w:rPr>
          <w:rFonts w:asciiTheme="majorBidi" w:hAnsiTheme="majorBidi" w:cstheme="majorBidi"/>
          <w:rtl/>
        </w:rPr>
        <w:t>الميل الأخير</w:t>
      </w:r>
      <w:r w:rsidR="00EE5B7C" w:rsidRPr="002A0EE3">
        <w:rPr>
          <w:rFonts w:asciiTheme="majorBidi" w:hAnsiTheme="majorBidi" w:cstheme="majorBidi"/>
          <w:rtl/>
        </w:rPr>
        <w:t>، وشركات المدخلات/المشترين، ومقدمي الخدمات المالية، ووحدات الرعاية الصحية الأولية، والمنظمات غير الحكومية المحلية</w:t>
      </w:r>
      <w:r w:rsidR="00EE5B7C" w:rsidRPr="002A0EE3">
        <w:rPr>
          <w:rFonts w:asciiTheme="majorBidi" w:hAnsiTheme="majorBidi" w:cstheme="majorBidi"/>
        </w:rPr>
        <w:t>.</w:t>
      </w:r>
    </w:p>
    <w:p w14:paraId="365384AB" w14:textId="77777777" w:rsidR="00EE5B7C" w:rsidRPr="002A0EE3" w:rsidRDefault="00EE5B7C" w:rsidP="00CE7A33">
      <w:pPr>
        <w:pStyle w:val="Heading1"/>
        <w:bidi/>
        <w:rPr>
          <w:b/>
          <w:bCs/>
          <w:sz w:val="24"/>
          <w:szCs w:val="24"/>
          <w:rtl/>
        </w:rPr>
      </w:pPr>
      <w:r w:rsidRPr="002A0EE3">
        <w:rPr>
          <w:b/>
          <w:bCs/>
          <w:sz w:val="24"/>
          <w:szCs w:val="24"/>
          <w:rtl/>
        </w:rPr>
        <w:t>الجدول الزمني</w:t>
      </w:r>
    </w:p>
    <w:p w14:paraId="3D155589" w14:textId="48647DA2" w:rsidR="00EE5B7C" w:rsidRPr="002A0EE3" w:rsidRDefault="00EE5B7C" w:rsidP="00CE7A33">
      <w:pPr>
        <w:pStyle w:val="ListParagraph"/>
        <w:numPr>
          <w:ilvl w:val="0"/>
          <w:numId w:val="12"/>
        </w:numPr>
        <w:bidi/>
        <w:spacing w:after="0" w:line="276" w:lineRule="auto"/>
        <w:rPr>
          <w:rFonts w:asciiTheme="majorBidi" w:hAnsiTheme="majorBidi" w:cstheme="majorBidi"/>
          <w:rtl/>
        </w:rPr>
      </w:pPr>
      <w:r w:rsidRPr="002A0EE3">
        <w:rPr>
          <w:rFonts w:asciiTheme="majorBidi" w:hAnsiTheme="majorBidi" w:cstheme="majorBidi"/>
          <w:b/>
          <w:bCs/>
          <w:rtl/>
        </w:rPr>
        <w:t>أكتوبر 2025</w:t>
      </w:r>
      <w:r w:rsidRPr="002A0EE3">
        <w:rPr>
          <w:rFonts w:asciiTheme="majorBidi" w:hAnsiTheme="majorBidi" w:cstheme="majorBidi"/>
          <w:rtl/>
        </w:rPr>
        <w:t xml:space="preserve">: مرحلة التأسيس، المراجعة المكتبية، </w:t>
      </w:r>
      <w:r w:rsidR="00C42008" w:rsidRPr="002A0EE3">
        <w:rPr>
          <w:rFonts w:asciiTheme="majorBidi" w:hAnsiTheme="majorBidi" w:cstheme="majorBidi"/>
          <w:rtl/>
        </w:rPr>
        <w:t xml:space="preserve">وضع اللمسات الأخيرة على </w:t>
      </w:r>
      <w:r w:rsidRPr="002A0EE3">
        <w:rPr>
          <w:rFonts w:asciiTheme="majorBidi" w:hAnsiTheme="majorBidi" w:cstheme="majorBidi"/>
          <w:rtl/>
        </w:rPr>
        <w:t>المنهجية والأدوات، والموافقة الأخلاقية</w:t>
      </w:r>
      <w:r w:rsidRPr="002A0EE3">
        <w:rPr>
          <w:rFonts w:asciiTheme="majorBidi" w:hAnsiTheme="majorBidi" w:cstheme="majorBidi"/>
        </w:rPr>
        <w:t>.</w:t>
      </w:r>
    </w:p>
    <w:p w14:paraId="767F3232" w14:textId="08C8F1A2" w:rsidR="00EE5B7C" w:rsidRPr="002A0EE3" w:rsidRDefault="00EE5B7C" w:rsidP="00CE7A33">
      <w:pPr>
        <w:pStyle w:val="ListParagraph"/>
        <w:numPr>
          <w:ilvl w:val="0"/>
          <w:numId w:val="12"/>
        </w:numPr>
        <w:bidi/>
        <w:spacing w:after="0" w:line="276" w:lineRule="auto"/>
        <w:rPr>
          <w:rFonts w:asciiTheme="majorBidi" w:hAnsiTheme="majorBidi" w:cstheme="majorBidi"/>
          <w:rtl/>
        </w:rPr>
      </w:pPr>
      <w:r w:rsidRPr="002A0EE3">
        <w:rPr>
          <w:rFonts w:asciiTheme="majorBidi" w:hAnsiTheme="majorBidi" w:cstheme="majorBidi"/>
          <w:b/>
          <w:bCs/>
          <w:rtl/>
        </w:rPr>
        <w:t>أكتوبر 2025</w:t>
      </w:r>
      <w:r w:rsidRPr="002A0EE3">
        <w:rPr>
          <w:rFonts w:asciiTheme="majorBidi" w:hAnsiTheme="majorBidi" w:cstheme="majorBidi"/>
          <w:rtl/>
        </w:rPr>
        <w:t>: جمع البيانات (الكمية والنوعية) وتحليلها</w:t>
      </w:r>
      <w:r w:rsidRPr="002A0EE3">
        <w:rPr>
          <w:rFonts w:asciiTheme="majorBidi" w:hAnsiTheme="majorBidi" w:cstheme="majorBidi"/>
        </w:rPr>
        <w:t>.</w:t>
      </w:r>
    </w:p>
    <w:p w14:paraId="08B5A8AB" w14:textId="03015F88" w:rsidR="00EE5B7C" w:rsidRPr="002A0EE3" w:rsidRDefault="00756B05" w:rsidP="00756B05">
      <w:pPr>
        <w:pStyle w:val="ListParagraph"/>
        <w:numPr>
          <w:ilvl w:val="0"/>
          <w:numId w:val="12"/>
        </w:numPr>
        <w:bidi/>
        <w:spacing w:after="0" w:line="276" w:lineRule="auto"/>
        <w:rPr>
          <w:rFonts w:asciiTheme="majorBidi" w:hAnsiTheme="majorBidi" w:cstheme="majorBidi"/>
          <w:rtl/>
        </w:rPr>
      </w:pPr>
      <w:r w:rsidRPr="002A0EE3">
        <w:rPr>
          <w:rFonts w:asciiTheme="majorBidi" w:hAnsiTheme="majorBidi" w:cstheme="majorBidi"/>
          <w:b/>
          <w:bCs/>
          <w:rtl/>
        </w:rPr>
        <w:t xml:space="preserve">15 </w:t>
      </w:r>
      <w:r w:rsidR="00EE5B7C" w:rsidRPr="002A0EE3">
        <w:rPr>
          <w:rFonts w:asciiTheme="majorBidi" w:hAnsiTheme="majorBidi" w:cstheme="majorBidi"/>
          <w:b/>
          <w:bCs/>
          <w:rtl/>
        </w:rPr>
        <w:t>نوفمبر 2025</w:t>
      </w:r>
      <w:r w:rsidR="00EE5B7C" w:rsidRPr="002A0EE3">
        <w:rPr>
          <w:rFonts w:asciiTheme="majorBidi" w:hAnsiTheme="majorBidi" w:cstheme="majorBidi"/>
          <w:rtl/>
        </w:rPr>
        <w:t xml:space="preserve">: صياغة التقرير، </w:t>
      </w:r>
      <w:r w:rsidR="000E543A" w:rsidRPr="002A0EE3">
        <w:rPr>
          <w:rFonts w:asciiTheme="majorBidi" w:hAnsiTheme="majorBidi" w:cstheme="majorBidi"/>
          <w:rtl/>
        </w:rPr>
        <w:t xml:space="preserve">عقد </w:t>
      </w:r>
      <w:r w:rsidR="00EE5B7C" w:rsidRPr="002A0EE3">
        <w:rPr>
          <w:rFonts w:asciiTheme="majorBidi" w:hAnsiTheme="majorBidi" w:cstheme="majorBidi"/>
          <w:rtl/>
        </w:rPr>
        <w:t>ورشة عمل للتحقق، تقديم التقرير النهائي، تقديم عروض تقديمية للجهات المعنية، النشر</w:t>
      </w:r>
      <w:r w:rsidR="00EE5B7C" w:rsidRPr="002A0EE3">
        <w:rPr>
          <w:rFonts w:asciiTheme="majorBidi" w:hAnsiTheme="majorBidi" w:cstheme="majorBidi"/>
        </w:rPr>
        <w:t>.</w:t>
      </w:r>
    </w:p>
    <w:p w14:paraId="3C146F61" w14:textId="77777777" w:rsidR="00EE5B7C" w:rsidRPr="002A0EE3" w:rsidRDefault="00EE5B7C" w:rsidP="00EE5B7C">
      <w:pPr>
        <w:bidi/>
        <w:spacing w:after="0" w:line="276" w:lineRule="auto"/>
        <w:rPr>
          <w:rFonts w:asciiTheme="majorBidi" w:hAnsiTheme="majorBidi" w:cstheme="majorBidi"/>
          <w:rtl/>
        </w:rPr>
      </w:pPr>
    </w:p>
    <w:p w14:paraId="7701AC1C" w14:textId="7B7B9361" w:rsidR="00EE5B7C" w:rsidRPr="002A0EE3" w:rsidRDefault="00EE5B7C" w:rsidP="00CB198A">
      <w:pPr>
        <w:pStyle w:val="Heading1"/>
        <w:bidi/>
        <w:spacing w:before="0"/>
        <w:rPr>
          <w:b/>
          <w:bCs/>
          <w:sz w:val="24"/>
          <w:szCs w:val="24"/>
          <w:rtl/>
        </w:rPr>
      </w:pPr>
      <w:r w:rsidRPr="002A0EE3">
        <w:rPr>
          <w:b/>
          <w:bCs/>
          <w:sz w:val="24"/>
          <w:szCs w:val="24"/>
          <w:rtl/>
        </w:rPr>
        <w:t xml:space="preserve">المستخدمون المستهدفون </w:t>
      </w:r>
      <w:r w:rsidR="00237CD4" w:rsidRPr="00237CD4">
        <w:rPr>
          <w:rFonts w:cs="Times New Roman"/>
          <w:b/>
          <w:bCs/>
          <w:sz w:val="24"/>
          <w:szCs w:val="24"/>
          <w:rtl/>
        </w:rPr>
        <w:t>والغرض من الاستخدام</w:t>
      </w:r>
    </w:p>
    <w:p w14:paraId="7FC9A7E7" w14:textId="6DDD1E97" w:rsidR="0045783F" w:rsidRPr="002A0EE3" w:rsidRDefault="00EE5B7C" w:rsidP="00FB754F">
      <w:pPr>
        <w:bidi/>
        <w:spacing w:after="0" w:line="276" w:lineRule="auto"/>
        <w:rPr>
          <w:rFonts w:asciiTheme="majorBidi" w:hAnsiTheme="majorBidi" w:cstheme="majorBidi"/>
          <w:rtl/>
        </w:rPr>
      </w:pPr>
      <w:r w:rsidRPr="002A0EE3">
        <w:rPr>
          <w:rFonts w:asciiTheme="majorBidi" w:hAnsiTheme="majorBidi" w:cstheme="majorBidi"/>
          <w:rtl/>
        </w:rPr>
        <w:t xml:space="preserve">ستستخدم </w:t>
      </w:r>
      <w:r w:rsidR="00247229" w:rsidRPr="002A0EE3">
        <w:rPr>
          <w:rFonts w:asciiTheme="majorBidi" w:hAnsiTheme="majorBidi" w:cstheme="majorBidi"/>
          <w:rtl/>
        </w:rPr>
        <w:t>مؤسسة</w:t>
      </w:r>
      <w:r w:rsidRPr="002A0EE3">
        <w:rPr>
          <w:rFonts w:asciiTheme="majorBidi" w:hAnsiTheme="majorBidi" w:cstheme="majorBidi"/>
          <w:rtl/>
        </w:rPr>
        <w:t xml:space="preserve"> كير مصر </w:t>
      </w:r>
      <w:r w:rsidR="001262CA" w:rsidRPr="002A0EE3">
        <w:rPr>
          <w:rFonts w:asciiTheme="majorBidi" w:hAnsiTheme="majorBidi" w:cstheme="majorBidi"/>
          <w:rtl/>
        </w:rPr>
        <w:t xml:space="preserve">وأصحاب المصلحة المعنيين </w:t>
      </w:r>
      <w:r w:rsidRPr="002A0EE3">
        <w:rPr>
          <w:rFonts w:asciiTheme="majorBidi" w:hAnsiTheme="majorBidi" w:cstheme="majorBidi"/>
          <w:rtl/>
        </w:rPr>
        <w:t>نتائج وعمليات التقييم وتشاركها.</w:t>
      </w:r>
    </w:p>
    <w:p w14:paraId="7297DAEB" w14:textId="684A9B6E" w:rsidR="005A0DE5" w:rsidRPr="002A0EE3" w:rsidRDefault="0045783F" w:rsidP="00FB754F">
      <w:pPr>
        <w:pStyle w:val="Heading1"/>
        <w:bidi/>
        <w:jc w:val="lowKashida"/>
        <w:rPr>
          <w:b/>
          <w:bCs/>
          <w:sz w:val="24"/>
          <w:szCs w:val="24"/>
          <w:rtl/>
        </w:rPr>
      </w:pPr>
      <w:r w:rsidRPr="002A0EE3">
        <w:rPr>
          <w:b/>
          <w:bCs/>
          <w:sz w:val="24"/>
          <w:szCs w:val="24"/>
          <w:rtl/>
        </w:rPr>
        <w:t xml:space="preserve">أسئلة التقييم، المؤشرات </w:t>
      </w:r>
      <w:r w:rsidR="00EF4F84" w:rsidRPr="002A0EE3">
        <w:rPr>
          <w:b/>
          <w:bCs/>
          <w:sz w:val="24"/>
          <w:szCs w:val="24"/>
          <w:rtl/>
        </w:rPr>
        <w:t>التي سيتم قياسها</w:t>
      </w:r>
      <w:r w:rsidRPr="002A0EE3">
        <w:rPr>
          <w:b/>
          <w:bCs/>
          <w:sz w:val="24"/>
          <w:szCs w:val="24"/>
          <w:rtl/>
        </w:rPr>
        <w:t>، والمنهجية</w:t>
      </w:r>
    </w:p>
    <w:p w14:paraId="48F48B79" w14:textId="77777777" w:rsidR="00EF4F84" w:rsidRPr="002A0EE3" w:rsidRDefault="00EF4F84" w:rsidP="00FB754F">
      <w:pPr>
        <w:bidi/>
        <w:spacing w:after="0" w:line="276" w:lineRule="auto"/>
        <w:jc w:val="lowKashida"/>
        <w:rPr>
          <w:rFonts w:asciiTheme="majorBidi" w:hAnsiTheme="majorBidi" w:cstheme="majorBidi"/>
          <w:rtl/>
        </w:rPr>
      </w:pPr>
      <w:r w:rsidRPr="002A0EE3">
        <w:rPr>
          <w:rFonts w:asciiTheme="majorBidi" w:hAnsiTheme="majorBidi" w:cstheme="majorBidi"/>
          <w:rtl/>
        </w:rPr>
        <w:t>فيما يلي الأسئلة الرئيسية التي سيتناولها التقييم ويحاول الإجابة عليها.</w:t>
      </w:r>
    </w:p>
    <w:p w14:paraId="17402AEC" w14:textId="77777777" w:rsidR="00EF4F84" w:rsidRPr="002A0EE3" w:rsidRDefault="00EF4F84" w:rsidP="00FB754F">
      <w:pPr>
        <w:bidi/>
        <w:spacing w:after="0" w:line="276" w:lineRule="auto"/>
        <w:jc w:val="lowKashida"/>
        <w:rPr>
          <w:rFonts w:asciiTheme="majorBidi" w:hAnsiTheme="majorBidi" w:cstheme="majorBidi"/>
          <w:rtl/>
        </w:rPr>
      </w:pPr>
    </w:p>
    <w:p w14:paraId="579E53EC" w14:textId="4040D9C7" w:rsidR="00E23AB1" w:rsidRPr="002A0EE3" w:rsidRDefault="00E23AB1" w:rsidP="00B70165">
      <w:pPr>
        <w:bidi/>
        <w:spacing w:line="276" w:lineRule="auto"/>
        <w:jc w:val="lowKashida"/>
        <w:rPr>
          <w:rFonts w:asciiTheme="majorBidi" w:hAnsiTheme="majorBidi" w:cstheme="majorBidi"/>
          <w:b/>
          <w:bCs/>
          <w:u w:val="single"/>
          <w:rtl/>
        </w:rPr>
      </w:pPr>
      <w:r w:rsidRPr="002A0EE3">
        <w:rPr>
          <w:rFonts w:asciiTheme="majorBidi" w:hAnsiTheme="majorBidi" w:cstheme="majorBidi"/>
          <w:b/>
          <w:bCs/>
          <w:u w:val="single"/>
          <w:rtl/>
        </w:rPr>
        <w:t xml:space="preserve">أسئلة البحث (سيتم </w:t>
      </w:r>
      <w:r w:rsidR="00D436DF" w:rsidRPr="002A0EE3">
        <w:rPr>
          <w:rFonts w:asciiTheme="majorBidi" w:hAnsiTheme="majorBidi" w:cstheme="majorBidi"/>
          <w:b/>
          <w:bCs/>
          <w:u w:val="single"/>
          <w:rtl/>
        </w:rPr>
        <w:t xml:space="preserve">تعديلها </w:t>
      </w:r>
      <w:r w:rsidRPr="002A0EE3">
        <w:rPr>
          <w:rFonts w:asciiTheme="majorBidi" w:hAnsiTheme="majorBidi" w:cstheme="majorBidi"/>
          <w:b/>
          <w:bCs/>
          <w:u w:val="single"/>
          <w:rtl/>
        </w:rPr>
        <w:t xml:space="preserve">في التقرير </w:t>
      </w:r>
      <w:r w:rsidR="00D272D6">
        <w:rPr>
          <w:rFonts w:asciiTheme="majorBidi" w:hAnsiTheme="majorBidi" w:cstheme="majorBidi" w:hint="cs"/>
          <w:b/>
          <w:bCs/>
          <w:u w:val="single"/>
          <w:rtl/>
        </w:rPr>
        <w:t>ال</w:t>
      </w:r>
      <w:r w:rsidR="00D272D6" w:rsidRPr="00D272D6">
        <w:rPr>
          <w:rFonts w:asciiTheme="majorBidi" w:hAnsiTheme="majorBidi" w:cs="Times New Roman"/>
          <w:b/>
          <w:bCs/>
          <w:u w:val="single"/>
          <w:rtl/>
          <w:lang w:bidi="ar-EG"/>
        </w:rPr>
        <w:t>أولي</w:t>
      </w:r>
      <w:r w:rsidRPr="002A0EE3">
        <w:rPr>
          <w:rFonts w:asciiTheme="majorBidi" w:hAnsiTheme="majorBidi" w:cstheme="majorBidi"/>
          <w:b/>
          <w:bCs/>
          <w:u w:val="single"/>
          <w:rtl/>
        </w:rPr>
        <w:t>):</w:t>
      </w:r>
    </w:p>
    <w:p w14:paraId="42114542" w14:textId="07F96A7E" w:rsidR="0068271D" w:rsidRPr="002A0EE3" w:rsidRDefault="0068271D" w:rsidP="00B70165">
      <w:pPr>
        <w:pStyle w:val="ListParagraph"/>
        <w:numPr>
          <w:ilvl w:val="0"/>
          <w:numId w:val="13"/>
        </w:numPr>
        <w:bidi/>
        <w:spacing w:after="0" w:line="276" w:lineRule="auto"/>
        <w:jc w:val="lowKashida"/>
        <w:rPr>
          <w:rFonts w:asciiTheme="majorBidi" w:hAnsiTheme="majorBidi" w:cstheme="majorBidi"/>
          <w:b/>
          <w:bCs/>
          <w:color w:val="E4761E"/>
          <w:rtl/>
        </w:rPr>
      </w:pPr>
      <w:r w:rsidRPr="002A0EE3">
        <w:rPr>
          <w:rFonts w:asciiTheme="majorBidi" w:hAnsiTheme="majorBidi" w:cstheme="majorBidi"/>
          <w:b/>
          <w:bCs/>
          <w:color w:val="E4761E"/>
          <w:rtl/>
        </w:rPr>
        <w:t>ما هو الوضع الحالي للمزارعين والمزارعات فيما يتعلق بنتائج المشروع؟</w:t>
      </w:r>
    </w:p>
    <w:p w14:paraId="6D5055D8" w14:textId="0DE9798E" w:rsidR="0068271D" w:rsidRPr="002A0EE3" w:rsidRDefault="0068271D" w:rsidP="00B70165">
      <w:pPr>
        <w:pStyle w:val="ListParagraph"/>
        <w:numPr>
          <w:ilvl w:val="0"/>
          <w:numId w:val="14"/>
        </w:numPr>
        <w:bidi/>
        <w:spacing w:after="0" w:line="276" w:lineRule="auto"/>
        <w:ind w:left="1170"/>
        <w:jc w:val="lowKashida"/>
        <w:rPr>
          <w:rFonts w:asciiTheme="majorBidi" w:hAnsiTheme="majorBidi" w:cstheme="majorBidi"/>
          <w:color w:val="E4761E"/>
          <w:rtl/>
        </w:rPr>
      </w:pPr>
      <w:r w:rsidRPr="002A0EE3">
        <w:rPr>
          <w:rFonts w:asciiTheme="majorBidi" w:hAnsiTheme="majorBidi" w:cstheme="majorBidi"/>
          <w:color w:val="E4761E"/>
          <w:rtl/>
        </w:rPr>
        <w:t>القدرة على التكيف والصمود</w:t>
      </w:r>
      <w:r w:rsidR="00AD7987" w:rsidRPr="002A0EE3">
        <w:rPr>
          <w:rFonts w:asciiTheme="majorBidi" w:hAnsiTheme="majorBidi" w:cstheme="majorBidi"/>
          <w:color w:val="E4761E"/>
          <w:rtl/>
        </w:rPr>
        <w:t>.</w:t>
      </w:r>
    </w:p>
    <w:p w14:paraId="47CAD3B5" w14:textId="4100B9B0" w:rsidR="00CA7E5B" w:rsidRPr="002A0EE3" w:rsidRDefault="00CA7E5B" w:rsidP="00B70165">
      <w:pPr>
        <w:pStyle w:val="ListParagraph"/>
        <w:numPr>
          <w:ilvl w:val="0"/>
          <w:numId w:val="14"/>
        </w:numPr>
        <w:bidi/>
        <w:spacing w:after="0" w:line="276" w:lineRule="auto"/>
        <w:ind w:left="1170"/>
        <w:jc w:val="lowKashida"/>
        <w:rPr>
          <w:rFonts w:asciiTheme="majorBidi" w:hAnsiTheme="majorBidi" w:cstheme="majorBidi"/>
          <w:color w:val="E4761E"/>
          <w:rtl/>
        </w:rPr>
      </w:pPr>
      <w:r w:rsidRPr="002A0EE3">
        <w:rPr>
          <w:rFonts w:asciiTheme="majorBidi" w:hAnsiTheme="majorBidi" w:cstheme="majorBidi"/>
          <w:color w:val="E4761E"/>
          <w:rtl/>
        </w:rPr>
        <w:t>الأمن الغذائي والتغذية.</w:t>
      </w:r>
    </w:p>
    <w:p w14:paraId="1EBF5090" w14:textId="45AB0022" w:rsidR="0068271D" w:rsidRPr="002A0EE3" w:rsidRDefault="0068271D" w:rsidP="00B70165">
      <w:pPr>
        <w:pStyle w:val="ListParagraph"/>
        <w:numPr>
          <w:ilvl w:val="0"/>
          <w:numId w:val="14"/>
        </w:numPr>
        <w:bidi/>
        <w:spacing w:after="0" w:line="276" w:lineRule="auto"/>
        <w:ind w:left="1170"/>
        <w:jc w:val="lowKashida"/>
        <w:rPr>
          <w:rFonts w:asciiTheme="majorBidi" w:hAnsiTheme="majorBidi" w:cstheme="majorBidi"/>
          <w:color w:val="E4761E"/>
          <w:rtl/>
        </w:rPr>
      </w:pPr>
      <w:r w:rsidRPr="002A0EE3">
        <w:rPr>
          <w:rFonts w:asciiTheme="majorBidi" w:hAnsiTheme="majorBidi" w:cstheme="majorBidi"/>
          <w:color w:val="E4761E"/>
          <w:rtl/>
        </w:rPr>
        <w:t xml:space="preserve">الإنتاج الزراعي </w:t>
      </w:r>
      <w:r w:rsidR="00CA7E5B" w:rsidRPr="002A0EE3">
        <w:rPr>
          <w:rFonts w:asciiTheme="majorBidi" w:hAnsiTheme="majorBidi" w:cstheme="majorBidi"/>
          <w:color w:val="E4761E"/>
          <w:rtl/>
        </w:rPr>
        <w:t xml:space="preserve">للمحصول (المحاصيل) المستهدفة </w:t>
      </w:r>
      <w:r w:rsidRPr="002A0EE3">
        <w:rPr>
          <w:rFonts w:asciiTheme="majorBidi" w:hAnsiTheme="majorBidi" w:cstheme="majorBidi"/>
          <w:color w:val="E4761E"/>
          <w:rtl/>
        </w:rPr>
        <w:t xml:space="preserve">المستهدفة (القدرة على الزراعة، والحصاد، وما بعد الحصاد، وتقسيم العمل، </w:t>
      </w:r>
      <w:r w:rsidR="00CA7E5B" w:rsidRPr="002A0EE3">
        <w:rPr>
          <w:rFonts w:asciiTheme="majorBidi" w:hAnsiTheme="majorBidi" w:cstheme="majorBidi"/>
          <w:color w:val="E4761E"/>
          <w:rtl/>
        </w:rPr>
        <w:t>وما إلى ذلك</w:t>
      </w:r>
      <w:r w:rsidRPr="002A0EE3">
        <w:rPr>
          <w:rFonts w:asciiTheme="majorBidi" w:hAnsiTheme="majorBidi" w:cstheme="majorBidi"/>
          <w:color w:val="E4761E"/>
          <w:rtl/>
        </w:rPr>
        <w:t>)</w:t>
      </w:r>
      <w:r w:rsidRPr="002A0EE3">
        <w:rPr>
          <w:rFonts w:asciiTheme="majorBidi" w:hAnsiTheme="majorBidi" w:cstheme="majorBidi"/>
          <w:color w:val="E4761E"/>
        </w:rPr>
        <w:t>.</w:t>
      </w:r>
    </w:p>
    <w:p w14:paraId="22FDE90F" w14:textId="253EAE1C" w:rsidR="0068271D" w:rsidRPr="002A0EE3" w:rsidRDefault="0068271D" w:rsidP="00B70165">
      <w:pPr>
        <w:pStyle w:val="ListParagraph"/>
        <w:numPr>
          <w:ilvl w:val="0"/>
          <w:numId w:val="14"/>
        </w:numPr>
        <w:bidi/>
        <w:spacing w:after="0" w:line="276" w:lineRule="auto"/>
        <w:ind w:left="1170"/>
        <w:jc w:val="lowKashida"/>
        <w:rPr>
          <w:rFonts w:asciiTheme="majorBidi" w:hAnsiTheme="majorBidi" w:cstheme="majorBidi"/>
          <w:color w:val="E4761E"/>
          <w:rtl/>
        </w:rPr>
      </w:pPr>
      <w:r w:rsidRPr="002A0EE3">
        <w:rPr>
          <w:rFonts w:asciiTheme="majorBidi" w:hAnsiTheme="majorBidi" w:cstheme="majorBidi"/>
          <w:color w:val="E4761E"/>
          <w:rtl/>
        </w:rPr>
        <w:t>الوصول إلى الموارد الإنتاجية والتحكم فيها (على مستوى الأسرة والمستوى العام)</w:t>
      </w:r>
      <w:r w:rsidRPr="002A0EE3">
        <w:rPr>
          <w:rFonts w:asciiTheme="majorBidi" w:hAnsiTheme="majorBidi" w:cstheme="majorBidi"/>
          <w:color w:val="E4761E"/>
        </w:rPr>
        <w:t>.</w:t>
      </w:r>
    </w:p>
    <w:p w14:paraId="724C12D2" w14:textId="5341B069" w:rsidR="0068271D" w:rsidRPr="002A0EE3" w:rsidRDefault="00DC4473" w:rsidP="00B70165">
      <w:pPr>
        <w:pStyle w:val="ListParagraph"/>
        <w:numPr>
          <w:ilvl w:val="0"/>
          <w:numId w:val="14"/>
        </w:numPr>
        <w:bidi/>
        <w:spacing w:after="0" w:line="276" w:lineRule="auto"/>
        <w:ind w:left="1170"/>
        <w:jc w:val="lowKashida"/>
        <w:rPr>
          <w:rFonts w:asciiTheme="majorBidi" w:hAnsiTheme="majorBidi" w:cstheme="majorBidi"/>
          <w:color w:val="E4761E"/>
          <w:rtl/>
        </w:rPr>
      </w:pPr>
      <w:r w:rsidRPr="00001D1E">
        <w:rPr>
          <w:rFonts w:asciiTheme="majorBidi" w:hAnsiTheme="majorBidi" w:cstheme="majorBidi"/>
          <w:color w:val="E4761E"/>
          <w:rtl/>
        </w:rPr>
        <w:t>الانضمام إلى</w:t>
      </w:r>
      <w:r w:rsidRPr="002A0EE3">
        <w:rPr>
          <w:rFonts w:asciiTheme="majorBidi" w:hAnsiTheme="majorBidi" w:cstheme="majorBidi"/>
          <w:color w:val="E4761E"/>
          <w:rtl/>
        </w:rPr>
        <w:t xml:space="preserve"> </w:t>
      </w:r>
      <w:r w:rsidR="0068271D" w:rsidRPr="002A0EE3">
        <w:rPr>
          <w:rFonts w:asciiTheme="majorBidi" w:hAnsiTheme="majorBidi" w:cstheme="majorBidi"/>
          <w:color w:val="E4761E"/>
          <w:rtl/>
        </w:rPr>
        <w:t xml:space="preserve">مجموعات الإنتاج/التسويق ومشاركة المرأة في عملية </w:t>
      </w:r>
      <w:r w:rsidR="006146A1" w:rsidRPr="002A0EE3">
        <w:rPr>
          <w:rFonts w:asciiTheme="majorBidi" w:hAnsiTheme="majorBidi" w:cstheme="majorBidi"/>
          <w:color w:val="E4761E"/>
          <w:rtl/>
        </w:rPr>
        <w:t xml:space="preserve">صنع </w:t>
      </w:r>
      <w:r w:rsidR="0068271D" w:rsidRPr="002A0EE3">
        <w:rPr>
          <w:rFonts w:asciiTheme="majorBidi" w:hAnsiTheme="majorBidi" w:cstheme="majorBidi"/>
          <w:color w:val="E4761E"/>
          <w:rtl/>
        </w:rPr>
        <w:t xml:space="preserve">القرار داخل </w:t>
      </w:r>
      <w:r w:rsidR="006146A1" w:rsidRPr="002A0EE3">
        <w:rPr>
          <w:rFonts w:asciiTheme="majorBidi" w:hAnsiTheme="majorBidi" w:cstheme="majorBidi"/>
          <w:color w:val="E4761E"/>
          <w:rtl/>
        </w:rPr>
        <w:t>هذه المجموعات</w:t>
      </w:r>
      <w:r w:rsidR="0068271D" w:rsidRPr="002A0EE3">
        <w:rPr>
          <w:rFonts w:asciiTheme="majorBidi" w:hAnsiTheme="majorBidi" w:cstheme="majorBidi"/>
          <w:color w:val="E4761E"/>
        </w:rPr>
        <w:t>.</w:t>
      </w:r>
    </w:p>
    <w:p w14:paraId="7E042F64" w14:textId="0C317B40" w:rsidR="00061DFE" w:rsidRPr="002A0EE3" w:rsidRDefault="0068271D" w:rsidP="00B70165">
      <w:pPr>
        <w:pStyle w:val="ListParagraph"/>
        <w:numPr>
          <w:ilvl w:val="0"/>
          <w:numId w:val="14"/>
        </w:numPr>
        <w:bidi/>
        <w:spacing w:line="276" w:lineRule="auto"/>
        <w:ind w:left="1170"/>
        <w:jc w:val="lowKashida"/>
        <w:rPr>
          <w:rFonts w:asciiTheme="majorBidi" w:hAnsiTheme="majorBidi" w:cstheme="majorBidi"/>
          <w:color w:val="E4761E"/>
        </w:rPr>
      </w:pPr>
      <w:r w:rsidRPr="002A0EE3">
        <w:rPr>
          <w:rFonts w:asciiTheme="majorBidi" w:hAnsiTheme="majorBidi" w:cstheme="majorBidi"/>
          <w:color w:val="E4761E"/>
          <w:rtl/>
        </w:rPr>
        <w:t xml:space="preserve">الوصول إلى أسواق المدخلات والمخرجات للمحاصيل المستهدفة (بما في ذلك قنوات التسويق، </w:t>
      </w:r>
      <w:r w:rsidR="00061DFE" w:rsidRPr="002A0EE3">
        <w:rPr>
          <w:rFonts w:asciiTheme="majorBidi" w:hAnsiTheme="majorBidi" w:cstheme="majorBidi"/>
          <w:color w:val="E4761E"/>
          <w:rtl/>
        </w:rPr>
        <w:t>والمعلومات السوقية</w:t>
      </w:r>
      <w:r w:rsidRPr="002A0EE3">
        <w:rPr>
          <w:rFonts w:asciiTheme="majorBidi" w:hAnsiTheme="majorBidi" w:cstheme="majorBidi"/>
          <w:color w:val="E4761E"/>
          <w:rtl/>
        </w:rPr>
        <w:t>، وقدرات المزارعين)</w:t>
      </w:r>
      <w:r w:rsidRPr="002A0EE3">
        <w:rPr>
          <w:rFonts w:asciiTheme="majorBidi" w:hAnsiTheme="majorBidi" w:cstheme="majorBidi"/>
          <w:color w:val="E4761E"/>
        </w:rPr>
        <w:t>.</w:t>
      </w:r>
    </w:p>
    <w:p w14:paraId="6D8B718E" w14:textId="1D01AE7C" w:rsidR="009D1F70" w:rsidRPr="002A0EE3" w:rsidRDefault="0068271D" w:rsidP="00B70165">
      <w:pPr>
        <w:pStyle w:val="ListParagraph"/>
        <w:numPr>
          <w:ilvl w:val="0"/>
          <w:numId w:val="13"/>
        </w:numPr>
        <w:bidi/>
        <w:spacing w:after="0" w:line="276" w:lineRule="auto"/>
        <w:jc w:val="lowKashida"/>
        <w:rPr>
          <w:rFonts w:asciiTheme="majorBidi" w:hAnsiTheme="majorBidi" w:cstheme="majorBidi"/>
          <w:b/>
          <w:bCs/>
          <w:color w:val="E4761E"/>
          <w:rtl/>
        </w:rPr>
      </w:pPr>
      <w:r w:rsidRPr="002A0EE3">
        <w:rPr>
          <w:rFonts w:asciiTheme="majorBidi" w:hAnsiTheme="majorBidi" w:cstheme="majorBidi"/>
          <w:b/>
          <w:bCs/>
          <w:color w:val="E4761E"/>
          <w:rtl/>
        </w:rPr>
        <w:t xml:space="preserve">ما هي دوافع </w:t>
      </w:r>
      <w:r w:rsidR="000304CE" w:rsidRPr="002A0EE3">
        <w:rPr>
          <w:rFonts w:asciiTheme="majorBidi" w:hAnsiTheme="majorBidi" w:cstheme="majorBidi"/>
          <w:b/>
          <w:bCs/>
          <w:color w:val="E4761E"/>
          <w:rtl/>
        </w:rPr>
        <w:t>وعوائق</w:t>
      </w:r>
      <w:r w:rsidRPr="002A0EE3">
        <w:rPr>
          <w:rFonts w:asciiTheme="majorBidi" w:hAnsiTheme="majorBidi" w:cstheme="majorBidi"/>
          <w:b/>
          <w:bCs/>
          <w:color w:val="E4761E"/>
          <w:rtl/>
        </w:rPr>
        <w:t xml:space="preserve"> تحسين قدرات المزارعين والمزارعات (مع الأخذ في الاعتبار العوامل الاجتماعية والاقتصادية ذات الصلة مثل </w:t>
      </w:r>
      <w:r w:rsidR="009B621A" w:rsidRPr="002A0EE3">
        <w:rPr>
          <w:rFonts w:asciiTheme="majorBidi" w:hAnsiTheme="majorBidi" w:cstheme="majorBidi"/>
          <w:b/>
          <w:bCs/>
          <w:color w:val="E4761E"/>
          <w:rtl/>
        </w:rPr>
        <w:t>قضايا النوع الاجتماعي</w:t>
      </w:r>
      <w:r w:rsidRPr="002A0EE3">
        <w:rPr>
          <w:rFonts w:asciiTheme="majorBidi" w:hAnsiTheme="majorBidi" w:cstheme="majorBidi"/>
          <w:b/>
          <w:bCs/>
          <w:color w:val="E4761E"/>
          <w:rtl/>
        </w:rPr>
        <w:t xml:space="preserve">، ودوافع </w:t>
      </w:r>
      <w:r w:rsidR="009B621A" w:rsidRPr="002A0EE3">
        <w:rPr>
          <w:rFonts w:asciiTheme="majorBidi" w:hAnsiTheme="majorBidi" w:cstheme="majorBidi"/>
          <w:b/>
          <w:bCs/>
          <w:color w:val="E4761E"/>
          <w:rtl/>
        </w:rPr>
        <w:t xml:space="preserve">وعوائق </w:t>
      </w:r>
      <w:r w:rsidRPr="002A0EE3">
        <w:rPr>
          <w:rFonts w:asciiTheme="majorBidi" w:hAnsiTheme="majorBidi" w:cstheme="majorBidi"/>
          <w:b/>
          <w:bCs/>
          <w:color w:val="E4761E"/>
          <w:rtl/>
        </w:rPr>
        <w:t>أصحاب المصلحة في المشروع، والأعراف والممارسات الثقافية، وما إلى ذلك) فيما يتعلق بالمجالات المذكورة أعلاه؟</w:t>
      </w:r>
    </w:p>
    <w:p w14:paraId="1579685D" w14:textId="04C8CBDB" w:rsidR="00FB754F" w:rsidRPr="002A0EE3" w:rsidRDefault="00C873DF" w:rsidP="00B70165">
      <w:pPr>
        <w:bidi/>
        <w:spacing w:line="276" w:lineRule="auto"/>
        <w:jc w:val="lowKashida"/>
        <w:rPr>
          <w:rFonts w:asciiTheme="majorBidi" w:hAnsiTheme="majorBidi" w:cstheme="majorBidi"/>
          <w:b/>
          <w:bCs/>
          <w:u w:val="single"/>
          <w:rtl/>
        </w:rPr>
      </w:pPr>
      <w:r w:rsidRPr="002A0EE3">
        <w:rPr>
          <w:rFonts w:asciiTheme="majorBidi" w:hAnsiTheme="majorBidi" w:cstheme="majorBidi"/>
          <w:b/>
          <w:bCs/>
          <w:u w:val="single"/>
          <w:rtl/>
        </w:rPr>
        <w:lastRenderedPageBreak/>
        <w:t xml:space="preserve">المؤشرات التي سيتم قياسها </w:t>
      </w:r>
      <w:r w:rsidR="006C139B" w:rsidRPr="002A0EE3">
        <w:rPr>
          <w:rFonts w:asciiTheme="majorBidi" w:hAnsiTheme="majorBidi" w:cstheme="majorBidi"/>
          <w:b/>
          <w:bCs/>
          <w:u w:val="single"/>
          <w:rtl/>
        </w:rPr>
        <w:t xml:space="preserve">ضمن </w:t>
      </w:r>
      <w:r w:rsidRPr="002A0EE3">
        <w:rPr>
          <w:rFonts w:asciiTheme="majorBidi" w:hAnsiTheme="majorBidi" w:cstheme="majorBidi"/>
          <w:b/>
          <w:bCs/>
          <w:u w:val="single"/>
          <w:rtl/>
        </w:rPr>
        <w:t>دراسة خط الأساس</w:t>
      </w:r>
    </w:p>
    <w:p w14:paraId="01245795" w14:textId="18ADFA3F" w:rsidR="00FB754F" w:rsidRPr="002A0EE3" w:rsidRDefault="006C139B" w:rsidP="00B70165">
      <w:pPr>
        <w:pStyle w:val="ListParagraph"/>
        <w:numPr>
          <w:ilvl w:val="0"/>
          <w:numId w:val="15"/>
        </w:numPr>
        <w:bidi/>
        <w:spacing w:after="0" w:line="276" w:lineRule="auto"/>
        <w:jc w:val="lowKashida"/>
        <w:rPr>
          <w:rFonts w:asciiTheme="majorBidi" w:hAnsiTheme="majorBidi" w:cstheme="majorBidi"/>
        </w:rPr>
      </w:pPr>
      <w:r w:rsidRPr="002A0EE3">
        <w:rPr>
          <w:rFonts w:asciiTheme="majorBidi" w:hAnsiTheme="majorBidi" w:cstheme="majorBidi"/>
          <w:b/>
          <w:bCs/>
          <w:rtl/>
        </w:rPr>
        <w:t>الأثر</w:t>
      </w:r>
      <w:r w:rsidRPr="002A0EE3">
        <w:rPr>
          <w:rFonts w:asciiTheme="majorBidi" w:hAnsiTheme="majorBidi" w:cstheme="majorBidi"/>
          <w:rtl/>
        </w:rPr>
        <w:t xml:space="preserve">: مقياس تجربة انعدام الأمن الغذائي؛ نسبة الأسر </w:t>
      </w:r>
      <w:r w:rsidR="004D7C92" w:rsidRPr="002A0EE3">
        <w:rPr>
          <w:rFonts w:asciiTheme="majorBidi" w:hAnsiTheme="majorBidi" w:cstheme="majorBidi"/>
          <w:rtl/>
        </w:rPr>
        <w:t>التي لديها قدرة على التكيف</w:t>
      </w:r>
      <w:r w:rsidRPr="002A0EE3">
        <w:rPr>
          <w:rFonts w:asciiTheme="majorBidi" w:hAnsiTheme="majorBidi" w:cstheme="majorBidi"/>
          <w:rtl/>
        </w:rPr>
        <w:t xml:space="preserve">؛ التنوع الغذائي </w:t>
      </w:r>
      <w:r w:rsidR="007A3849" w:rsidRPr="002A0EE3">
        <w:rPr>
          <w:rFonts w:asciiTheme="majorBidi" w:hAnsiTheme="majorBidi" w:cstheme="majorBidi"/>
          <w:rtl/>
        </w:rPr>
        <w:t xml:space="preserve">لدى </w:t>
      </w:r>
      <w:r w:rsidRPr="002A0EE3">
        <w:rPr>
          <w:rFonts w:asciiTheme="majorBidi" w:hAnsiTheme="majorBidi" w:cstheme="majorBidi"/>
          <w:rtl/>
        </w:rPr>
        <w:t>(النساء والأطفال).</w:t>
      </w:r>
    </w:p>
    <w:p w14:paraId="1407FB31" w14:textId="667C9D4E" w:rsidR="007A3849" w:rsidRPr="002A0EE3" w:rsidRDefault="007A3849" w:rsidP="00B70165">
      <w:pPr>
        <w:pStyle w:val="ListParagraph"/>
        <w:numPr>
          <w:ilvl w:val="0"/>
          <w:numId w:val="15"/>
        </w:numPr>
        <w:bidi/>
        <w:spacing w:after="0" w:line="276" w:lineRule="auto"/>
        <w:jc w:val="lowKashida"/>
        <w:rPr>
          <w:rFonts w:asciiTheme="majorBidi" w:hAnsiTheme="majorBidi" w:cstheme="majorBidi"/>
        </w:rPr>
      </w:pPr>
      <w:r w:rsidRPr="002A0EE3">
        <w:rPr>
          <w:rFonts w:asciiTheme="majorBidi" w:hAnsiTheme="majorBidi" w:cstheme="majorBidi"/>
          <w:b/>
          <w:bCs/>
          <w:rtl/>
        </w:rPr>
        <w:t>النتيجة 1</w:t>
      </w:r>
      <w:r w:rsidRPr="002A0EE3">
        <w:rPr>
          <w:rFonts w:asciiTheme="majorBidi" w:hAnsiTheme="majorBidi" w:cstheme="majorBidi"/>
          <w:rtl/>
        </w:rPr>
        <w:t xml:space="preserve">: الغلة؛ المساحة الخاضعة للممارسات التجديدية؛ نسبة </w:t>
      </w:r>
      <w:r w:rsidR="00514B8D" w:rsidRPr="002A0EE3">
        <w:rPr>
          <w:rFonts w:asciiTheme="majorBidi" w:hAnsiTheme="majorBidi" w:cstheme="majorBidi"/>
          <w:rtl/>
        </w:rPr>
        <w:t xml:space="preserve">الأفراد الذين يعتمدون </w:t>
      </w:r>
      <w:r w:rsidRPr="002A0EE3">
        <w:rPr>
          <w:rFonts w:asciiTheme="majorBidi" w:hAnsiTheme="majorBidi" w:cstheme="majorBidi"/>
          <w:rtl/>
        </w:rPr>
        <w:t xml:space="preserve">التقنيات الزراعية؛ نسبة </w:t>
      </w:r>
      <w:r w:rsidR="00514B8D" w:rsidRPr="002A0EE3">
        <w:rPr>
          <w:rFonts w:asciiTheme="majorBidi" w:hAnsiTheme="majorBidi" w:cstheme="majorBidi"/>
          <w:rtl/>
        </w:rPr>
        <w:t xml:space="preserve">الأفراد الذين يطبّقون </w:t>
      </w:r>
      <w:r w:rsidR="00D7214D" w:rsidRPr="002A0EE3">
        <w:rPr>
          <w:rFonts w:asciiTheme="majorBidi" w:hAnsiTheme="majorBidi" w:cstheme="majorBidi"/>
          <w:rtl/>
        </w:rPr>
        <w:t>المعلومات المناخية</w:t>
      </w:r>
      <w:r w:rsidRPr="002A0EE3">
        <w:rPr>
          <w:rFonts w:asciiTheme="majorBidi" w:hAnsiTheme="majorBidi" w:cstheme="majorBidi"/>
          <w:rtl/>
        </w:rPr>
        <w:t>.</w:t>
      </w:r>
    </w:p>
    <w:p w14:paraId="5037F93B" w14:textId="02B13B0D" w:rsidR="000F17E5" w:rsidRPr="002A0EE3" w:rsidRDefault="000F17E5" w:rsidP="00B70165">
      <w:pPr>
        <w:pStyle w:val="ListParagraph"/>
        <w:numPr>
          <w:ilvl w:val="0"/>
          <w:numId w:val="15"/>
        </w:numPr>
        <w:bidi/>
        <w:spacing w:after="0" w:line="276" w:lineRule="auto"/>
        <w:jc w:val="lowKashida"/>
        <w:rPr>
          <w:rFonts w:asciiTheme="majorBidi" w:hAnsiTheme="majorBidi" w:cstheme="majorBidi"/>
        </w:rPr>
      </w:pPr>
      <w:r w:rsidRPr="002A0EE3">
        <w:rPr>
          <w:rFonts w:asciiTheme="majorBidi" w:hAnsiTheme="majorBidi" w:cstheme="majorBidi"/>
          <w:b/>
          <w:bCs/>
          <w:rtl/>
        </w:rPr>
        <w:t>النتيجة 2</w:t>
      </w:r>
      <w:r w:rsidRPr="002A0EE3">
        <w:rPr>
          <w:rFonts w:asciiTheme="majorBidi" w:hAnsiTheme="majorBidi" w:cstheme="majorBidi"/>
          <w:rtl/>
        </w:rPr>
        <w:t xml:space="preserve">: نسبة الوصول إلى أسواق المدخلات/المخرجات؛ صافي دخل المنتجين؛ نسبة المستخدمين النشطين للخدمات المالية؛ تخطيط أعمال </w:t>
      </w:r>
      <w:r w:rsidR="000B45AF" w:rsidRPr="002A0EE3">
        <w:rPr>
          <w:rFonts w:asciiTheme="majorBidi" w:hAnsiTheme="majorBidi" w:cstheme="majorBidi"/>
          <w:rtl/>
        </w:rPr>
        <w:t>مجموعة تسويق المنتجين</w:t>
      </w:r>
      <w:r w:rsidRPr="002A0EE3">
        <w:rPr>
          <w:rFonts w:asciiTheme="majorBidi" w:hAnsiTheme="majorBidi" w:cstheme="majorBidi"/>
          <w:rtl/>
        </w:rPr>
        <w:t xml:space="preserve">؛ </w:t>
      </w:r>
      <w:r w:rsidR="004052D3" w:rsidRPr="002A0EE3">
        <w:rPr>
          <w:rFonts w:asciiTheme="majorBidi" w:hAnsiTheme="majorBidi" w:cstheme="majorBidi"/>
          <w:rtl/>
        </w:rPr>
        <w:t>الروابط السوقية</w:t>
      </w:r>
      <w:r w:rsidRPr="002A0EE3">
        <w:rPr>
          <w:rFonts w:asciiTheme="majorBidi" w:hAnsiTheme="majorBidi" w:cstheme="majorBidi"/>
          <w:rtl/>
        </w:rPr>
        <w:t>.</w:t>
      </w:r>
    </w:p>
    <w:p w14:paraId="1442F3EA" w14:textId="4459409F" w:rsidR="004052D3" w:rsidRPr="002A0EE3" w:rsidRDefault="002F2039" w:rsidP="00B70165">
      <w:pPr>
        <w:pStyle w:val="ListParagraph"/>
        <w:numPr>
          <w:ilvl w:val="0"/>
          <w:numId w:val="15"/>
        </w:numPr>
        <w:bidi/>
        <w:spacing w:after="0" w:line="276" w:lineRule="auto"/>
        <w:jc w:val="lowKashida"/>
        <w:rPr>
          <w:rFonts w:asciiTheme="majorBidi" w:hAnsiTheme="majorBidi" w:cstheme="majorBidi"/>
        </w:rPr>
      </w:pPr>
      <w:r w:rsidRPr="002A0EE3">
        <w:rPr>
          <w:rFonts w:asciiTheme="majorBidi" w:hAnsiTheme="majorBidi" w:cstheme="majorBidi"/>
          <w:b/>
          <w:bCs/>
          <w:rtl/>
        </w:rPr>
        <w:t>النتيجة 3</w:t>
      </w:r>
      <w:r w:rsidRPr="002A0EE3">
        <w:rPr>
          <w:rFonts w:asciiTheme="majorBidi" w:hAnsiTheme="majorBidi" w:cstheme="majorBidi"/>
          <w:rtl/>
        </w:rPr>
        <w:t xml:space="preserve">: درجة التنوع الغذائي للأسر/ الحد الأدنى من التنوع الغذائي للنساء/ </w:t>
      </w:r>
      <w:r w:rsidR="00FD02D9" w:rsidRPr="002A0EE3">
        <w:rPr>
          <w:rFonts w:asciiTheme="majorBidi" w:hAnsiTheme="majorBidi" w:cstheme="majorBidi"/>
          <w:rtl/>
        </w:rPr>
        <w:t>الحد الأدنى من النظام الغذائي المقبول للأطفال</w:t>
      </w:r>
      <w:r w:rsidRPr="002A0EE3">
        <w:rPr>
          <w:rFonts w:asciiTheme="majorBidi" w:hAnsiTheme="majorBidi" w:cstheme="majorBidi"/>
          <w:rtl/>
        </w:rPr>
        <w:t xml:space="preserve">؛ عدد وحدات الرعاية الصحية الأولية المدعومة والعملاء؛ عدد </w:t>
      </w:r>
      <w:r w:rsidR="00483B92" w:rsidRPr="002A0EE3">
        <w:rPr>
          <w:rFonts w:asciiTheme="majorBidi" w:hAnsiTheme="majorBidi" w:cstheme="majorBidi"/>
          <w:rtl/>
        </w:rPr>
        <w:t xml:space="preserve">الأشخاص المدرَّبين </w:t>
      </w:r>
      <w:r w:rsidRPr="002A0EE3">
        <w:rPr>
          <w:rFonts w:asciiTheme="majorBidi" w:hAnsiTheme="majorBidi" w:cstheme="majorBidi"/>
          <w:rtl/>
        </w:rPr>
        <w:t>على السلوكيات الغذائية.</w:t>
      </w:r>
    </w:p>
    <w:p w14:paraId="388072B8" w14:textId="4BE02437" w:rsidR="00483B92" w:rsidRPr="002A0EE3" w:rsidRDefault="00483B92" w:rsidP="00B70165">
      <w:pPr>
        <w:pStyle w:val="ListParagraph"/>
        <w:numPr>
          <w:ilvl w:val="0"/>
          <w:numId w:val="15"/>
        </w:numPr>
        <w:bidi/>
        <w:spacing w:after="0" w:line="276" w:lineRule="auto"/>
        <w:jc w:val="lowKashida"/>
        <w:rPr>
          <w:rFonts w:asciiTheme="majorBidi" w:hAnsiTheme="majorBidi" w:cstheme="majorBidi"/>
        </w:rPr>
      </w:pPr>
      <w:r w:rsidRPr="002A0EE3">
        <w:rPr>
          <w:rFonts w:asciiTheme="majorBidi" w:hAnsiTheme="majorBidi" w:cstheme="majorBidi"/>
          <w:b/>
          <w:bCs/>
          <w:rtl/>
        </w:rPr>
        <w:t>النتيجة 4</w:t>
      </w:r>
      <w:r w:rsidRPr="002A0EE3">
        <w:rPr>
          <w:rFonts w:asciiTheme="majorBidi" w:hAnsiTheme="majorBidi" w:cstheme="majorBidi"/>
          <w:rtl/>
        </w:rPr>
        <w:t xml:space="preserve">: نسبة </w:t>
      </w:r>
      <w:r w:rsidR="001817F0" w:rsidRPr="002A0EE3">
        <w:rPr>
          <w:rFonts w:asciiTheme="majorBidi" w:hAnsiTheme="majorBidi" w:cstheme="majorBidi"/>
          <w:rtl/>
        </w:rPr>
        <w:t xml:space="preserve">الأفراد الذين يعتمدون </w:t>
      </w:r>
      <w:r w:rsidRPr="002A0EE3">
        <w:rPr>
          <w:rFonts w:asciiTheme="majorBidi" w:hAnsiTheme="majorBidi" w:cstheme="majorBidi"/>
          <w:rtl/>
        </w:rPr>
        <w:t xml:space="preserve">إدارة النفايات/التسميد؛ نسبة </w:t>
      </w:r>
      <w:r w:rsidR="001817F0" w:rsidRPr="002A0EE3">
        <w:rPr>
          <w:rFonts w:asciiTheme="majorBidi" w:hAnsiTheme="majorBidi" w:cstheme="majorBidi"/>
          <w:rtl/>
        </w:rPr>
        <w:t xml:space="preserve">الأفراد الذين يبلغون </w:t>
      </w:r>
      <w:r w:rsidRPr="002A0EE3">
        <w:rPr>
          <w:rFonts w:asciiTheme="majorBidi" w:hAnsiTheme="majorBidi" w:cstheme="majorBidi"/>
          <w:rtl/>
        </w:rPr>
        <w:t>عن انخفاض خسائر ما بعد الحصاد.</w:t>
      </w:r>
    </w:p>
    <w:p w14:paraId="1CF065BC" w14:textId="26D94B42" w:rsidR="0059705E" w:rsidRPr="002A0EE3" w:rsidRDefault="0059705E" w:rsidP="00B70165">
      <w:pPr>
        <w:pStyle w:val="ListParagraph"/>
        <w:numPr>
          <w:ilvl w:val="0"/>
          <w:numId w:val="15"/>
        </w:numPr>
        <w:bidi/>
        <w:spacing w:after="0" w:line="276" w:lineRule="auto"/>
        <w:jc w:val="lowKashida"/>
        <w:rPr>
          <w:rFonts w:asciiTheme="majorBidi" w:hAnsiTheme="majorBidi" w:cstheme="majorBidi"/>
        </w:rPr>
      </w:pPr>
      <w:r w:rsidRPr="002A0EE3">
        <w:rPr>
          <w:rFonts w:asciiTheme="majorBidi" w:hAnsiTheme="majorBidi" w:cstheme="majorBidi"/>
          <w:b/>
          <w:bCs/>
          <w:rtl/>
        </w:rPr>
        <w:t>النتيجة 5</w:t>
      </w:r>
      <w:r w:rsidRPr="002A0EE3">
        <w:rPr>
          <w:rFonts w:asciiTheme="majorBidi" w:hAnsiTheme="majorBidi" w:cstheme="majorBidi"/>
          <w:rtl/>
        </w:rPr>
        <w:t xml:space="preserve">: نسبة </w:t>
      </w:r>
      <w:r w:rsidR="00073D47" w:rsidRPr="002A0EE3">
        <w:rPr>
          <w:rFonts w:asciiTheme="majorBidi" w:hAnsiTheme="majorBidi" w:cstheme="majorBidi"/>
          <w:rtl/>
        </w:rPr>
        <w:t>من يطبّقون ثلاث ممارسات أو أكثر</w:t>
      </w:r>
      <w:r w:rsidR="008B3607" w:rsidRPr="002A0EE3">
        <w:rPr>
          <w:rFonts w:asciiTheme="majorBidi" w:hAnsiTheme="majorBidi" w:cstheme="majorBidi"/>
          <w:rtl/>
        </w:rPr>
        <w:t xml:space="preserve"> من ممارسات التكيّف</w:t>
      </w:r>
      <w:r w:rsidRPr="002A0EE3">
        <w:rPr>
          <w:rFonts w:asciiTheme="majorBidi" w:hAnsiTheme="majorBidi" w:cstheme="majorBidi"/>
          <w:rtl/>
        </w:rPr>
        <w:t>؛ نسبة المشارك</w:t>
      </w:r>
      <w:r w:rsidR="00850B36" w:rsidRPr="002A0EE3">
        <w:rPr>
          <w:rFonts w:asciiTheme="majorBidi" w:hAnsiTheme="majorBidi" w:cstheme="majorBidi"/>
          <w:rtl/>
        </w:rPr>
        <w:t>ين</w:t>
      </w:r>
      <w:r w:rsidRPr="002A0EE3">
        <w:rPr>
          <w:rFonts w:asciiTheme="majorBidi" w:hAnsiTheme="majorBidi" w:cstheme="majorBidi"/>
          <w:rtl/>
        </w:rPr>
        <w:t xml:space="preserve"> في الأنشطة المدرة للدخل؛ نسبة الشباب</w:t>
      </w:r>
      <w:r w:rsidR="00850B36" w:rsidRPr="002A0EE3">
        <w:rPr>
          <w:rFonts w:asciiTheme="majorBidi" w:hAnsiTheme="majorBidi" w:cstheme="majorBidi"/>
          <w:rtl/>
        </w:rPr>
        <w:t xml:space="preserve"> المشاركين</w:t>
      </w:r>
      <w:r w:rsidRPr="002A0EE3">
        <w:rPr>
          <w:rFonts w:asciiTheme="majorBidi" w:hAnsiTheme="majorBidi" w:cstheme="majorBidi"/>
          <w:rtl/>
        </w:rPr>
        <w:t xml:space="preserve"> في الأنشطة المدرة للدخل؛ </w:t>
      </w:r>
      <w:r w:rsidR="007436B2" w:rsidRPr="002A0EE3">
        <w:rPr>
          <w:rFonts w:asciiTheme="majorBidi" w:hAnsiTheme="majorBidi" w:cstheme="majorBidi"/>
          <w:rtl/>
        </w:rPr>
        <w:t xml:space="preserve">عدد جمعيات الادخار والإقراض للشباب </w:t>
      </w:r>
      <w:r w:rsidR="00BE1583" w:rsidRPr="002A0EE3">
        <w:rPr>
          <w:rFonts w:asciiTheme="majorBidi" w:hAnsiTheme="majorBidi" w:cstheme="majorBidi"/>
          <w:rtl/>
        </w:rPr>
        <w:t>المؤسسة</w:t>
      </w:r>
      <w:r w:rsidRPr="002A0EE3">
        <w:rPr>
          <w:rFonts w:asciiTheme="majorBidi" w:hAnsiTheme="majorBidi" w:cstheme="majorBidi"/>
          <w:rtl/>
        </w:rPr>
        <w:t xml:space="preserve">؛ </w:t>
      </w:r>
      <w:r w:rsidR="00BE1583" w:rsidRPr="002A0EE3">
        <w:rPr>
          <w:rFonts w:asciiTheme="majorBidi" w:hAnsiTheme="majorBidi" w:cstheme="majorBidi"/>
          <w:rtl/>
        </w:rPr>
        <w:t>ال</w:t>
      </w:r>
      <w:r w:rsidRPr="002A0EE3">
        <w:rPr>
          <w:rFonts w:asciiTheme="majorBidi" w:hAnsiTheme="majorBidi" w:cstheme="majorBidi"/>
          <w:rtl/>
        </w:rPr>
        <w:t>منح.</w:t>
      </w:r>
    </w:p>
    <w:p w14:paraId="2EDA7043" w14:textId="1B5228CB" w:rsidR="00BE1583" w:rsidRPr="002A0EE3" w:rsidRDefault="00BE1583" w:rsidP="00B70165">
      <w:pPr>
        <w:pStyle w:val="ListParagraph"/>
        <w:numPr>
          <w:ilvl w:val="0"/>
          <w:numId w:val="15"/>
        </w:numPr>
        <w:bidi/>
        <w:spacing w:after="0" w:line="276" w:lineRule="auto"/>
        <w:jc w:val="lowKashida"/>
        <w:rPr>
          <w:rFonts w:asciiTheme="majorBidi" w:hAnsiTheme="majorBidi" w:cstheme="majorBidi"/>
        </w:rPr>
      </w:pPr>
      <w:r w:rsidRPr="002A0EE3">
        <w:rPr>
          <w:rFonts w:asciiTheme="majorBidi" w:hAnsiTheme="majorBidi" w:cstheme="majorBidi"/>
          <w:b/>
          <w:bCs/>
          <w:rtl/>
        </w:rPr>
        <w:t>النتيجة 6</w:t>
      </w:r>
      <w:r w:rsidRPr="002A0EE3">
        <w:rPr>
          <w:rFonts w:asciiTheme="majorBidi" w:hAnsiTheme="majorBidi" w:cstheme="majorBidi"/>
          <w:rtl/>
        </w:rPr>
        <w:t xml:space="preserve">: </w:t>
      </w:r>
      <w:r w:rsidR="00515684" w:rsidRPr="002A0EE3">
        <w:rPr>
          <w:rFonts w:asciiTheme="majorBidi" w:hAnsiTheme="majorBidi" w:cstheme="majorBidi"/>
          <w:rtl/>
        </w:rPr>
        <w:t>الرجال المهتمين بالمساواة بين الجنسين</w:t>
      </w:r>
      <w:r w:rsidRPr="002A0EE3">
        <w:rPr>
          <w:rFonts w:asciiTheme="majorBidi" w:hAnsiTheme="majorBidi" w:cstheme="majorBidi"/>
          <w:rtl/>
        </w:rPr>
        <w:t xml:space="preserve">؛ </w:t>
      </w:r>
      <w:r w:rsidR="00940D9D" w:rsidRPr="002A0EE3">
        <w:rPr>
          <w:rFonts w:asciiTheme="majorBidi" w:hAnsiTheme="majorBidi" w:cstheme="majorBidi"/>
          <w:rtl/>
        </w:rPr>
        <w:t>اتخاذ النساء للقرارات المالية</w:t>
      </w:r>
      <w:r w:rsidR="008904F2" w:rsidRPr="002A0EE3">
        <w:rPr>
          <w:rFonts w:asciiTheme="majorBidi" w:hAnsiTheme="majorBidi" w:cstheme="majorBidi"/>
          <w:rtl/>
        </w:rPr>
        <w:t xml:space="preserve">؛ </w:t>
      </w:r>
      <w:r w:rsidR="007770B7" w:rsidRPr="002A0EE3">
        <w:rPr>
          <w:rFonts w:asciiTheme="majorBidi" w:hAnsiTheme="majorBidi" w:cstheme="majorBidi"/>
          <w:rtl/>
        </w:rPr>
        <w:t xml:space="preserve">الوقت الذي يقضيه الرجال في </w:t>
      </w:r>
      <w:r w:rsidR="007D4148" w:rsidRPr="002A0EE3">
        <w:rPr>
          <w:rFonts w:asciiTheme="majorBidi" w:hAnsiTheme="majorBidi" w:cstheme="majorBidi"/>
          <w:rtl/>
        </w:rPr>
        <w:t xml:space="preserve">أعمال الرعاية </w:t>
      </w:r>
      <w:r w:rsidR="001438DB" w:rsidRPr="002A0EE3">
        <w:rPr>
          <w:rFonts w:asciiTheme="majorBidi" w:hAnsiTheme="majorBidi" w:cstheme="majorBidi"/>
          <w:rtl/>
        </w:rPr>
        <w:t>غير مدفوعة الأجر</w:t>
      </w:r>
      <w:r w:rsidRPr="002A0EE3">
        <w:rPr>
          <w:rFonts w:asciiTheme="majorBidi" w:hAnsiTheme="majorBidi" w:cstheme="majorBidi"/>
          <w:rtl/>
        </w:rPr>
        <w:t xml:space="preserve">. </w:t>
      </w:r>
      <w:r w:rsidR="000644CB" w:rsidRPr="002A0EE3">
        <w:rPr>
          <w:rFonts w:asciiTheme="majorBidi" w:hAnsiTheme="majorBidi" w:cstheme="majorBidi"/>
          <w:rtl/>
        </w:rPr>
        <w:t xml:space="preserve">المشاركة في </w:t>
      </w:r>
      <w:r w:rsidR="007D4148" w:rsidRPr="002A0EE3">
        <w:rPr>
          <w:rFonts w:asciiTheme="majorBidi" w:hAnsiTheme="majorBidi" w:cstheme="majorBidi"/>
          <w:rtl/>
        </w:rPr>
        <w:t>جمعية الادخار والإقراض القروية وجمعية الادخار والإقراض للشباب</w:t>
      </w:r>
      <w:r w:rsidR="000644CB" w:rsidRPr="002A0EE3">
        <w:rPr>
          <w:rFonts w:asciiTheme="majorBidi" w:hAnsiTheme="majorBidi" w:cstheme="majorBidi"/>
          <w:rtl/>
        </w:rPr>
        <w:t>.</w:t>
      </w:r>
    </w:p>
    <w:p w14:paraId="56B3013A" w14:textId="2EC709F8" w:rsidR="000644CB" w:rsidRPr="002A0EE3" w:rsidRDefault="000644CB" w:rsidP="00B70165">
      <w:pPr>
        <w:pStyle w:val="ListParagraph"/>
        <w:numPr>
          <w:ilvl w:val="0"/>
          <w:numId w:val="15"/>
        </w:numPr>
        <w:bidi/>
        <w:spacing w:after="0" w:line="276" w:lineRule="auto"/>
        <w:jc w:val="lowKashida"/>
        <w:rPr>
          <w:rFonts w:asciiTheme="majorBidi" w:hAnsiTheme="majorBidi" w:cstheme="majorBidi"/>
          <w:rtl/>
        </w:rPr>
      </w:pPr>
      <w:r w:rsidRPr="002A0EE3">
        <w:rPr>
          <w:rFonts w:asciiTheme="majorBidi" w:hAnsiTheme="majorBidi" w:cstheme="majorBidi"/>
          <w:b/>
          <w:bCs/>
          <w:rtl/>
        </w:rPr>
        <w:t>النتيجة 7</w:t>
      </w:r>
      <w:r w:rsidRPr="002A0EE3">
        <w:rPr>
          <w:rFonts w:asciiTheme="majorBidi" w:hAnsiTheme="majorBidi" w:cstheme="majorBidi"/>
          <w:rtl/>
        </w:rPr>
        <w:t xml:space="preserve">: </w:t>
      </w:r>
      <w:r w:rsidR="008A4010" w:rsidRPr="002A0EE3">
        <w:rPr>
          <w:rFonts w:asciiTheme="majorBidi" w:hAnsiTheme="majorBidi" w:cstheme="majorBidi"/>
          <w:rtl/>
        </w:rPr>
        <w:t xml:space="preserve">عدد الخبراء الحكوميين المدرَّبين والداعمين لنهج </w:t>
      </w:r>
      <w:r w:rsidR="00DF1320" w:rsidRPr="002A0EE3">
        <w:rPr>
          <w:rFonts w:asciiTheme="majorBidi" w:hAnsiTheme="majorBidi" w:cstheme="majorBidi"/>
          <w:rtl/>
        </w:rPr>
        <w:t>المدارس الحقلية والأعمال الزراعية</w:t>
      </w:r>
      <w:r w:rsidRPr="002A0EE3">
        <w:rPr>
          <w:rFonts w:asciiTheme="majorBidi" w:hAnsiTheme="majorBidi" w:cstheme="majorBidi"/>
          <w:rtl/>
        </w:rPr>
        <w:t xml:space="preserve">؛ عدد الزيارات المشتركة؛ </w:t>
      </w:r>
      <w:r w:rsidR="00A12237" w:rsidRPr="002A0EE3">
        <w:rPr>
          <w:rFonts w:asciiTheme="majorBidi" w:hAnsiTheme="majorBidi" w:cstheme="majorBidi"/>
          <w:rtl/>
        </w:rPr>
        <w:t>عدد المذكرات/الإرشادات التي تمت مراجعتها</w:t>
      </w:r>
      <w:r w:rsidRPr="002A0EE3">
        <w:rPr>
          <w:rFonts w:asciiTheme="majorBidi" w:hAnsiTheme="majorBidi" w:cstheme="majorBidi"/>
          <w:rtl/>
        </w:rPr>
        <w:t>.</w:t>
      </w:r>
    </w:p>
    <w:p w14:paraId="6B62137F" w14:textId="77777777" w:rsidR="002F0109" w:rsidRPr="002A0EE3" w:rsidRDefault="002F0109" w:rsidP="002F0109">
      <w:pPr>
        <w:bidi/>
        <w:spacing w:after="0" w:line="276" w:lineRule="auto"/>
        <w:jc w:val="lowKashida"/>
        <w:rPr>
          <w:rFonts w:asciiTheme="majorBidi" w:hAnsiTheme="majorBidi" w:cstheme="majorBidi"/>
          <w:rtl/>
        </w:rPr>
      </w:pPr>
    </w:p>
    <w:p w14:paraId="01AC6347" w14:textId="6B0283EC" w:rsidR="002F0109" w:rsidRPr="002A0EE3" w:rsidRDefault="002F0109" w:rsidP="00321870">
      <w:pPr>
        <w:bidi/>
        <w:spacing w:line="276" w:lineRule="auto"/>
        <w:jc w:val="lowKashida"/>
        <w:rPr>
          <w:rFonts w:asciiTheme="majorBidi" w:hAnsiTheme="majorBidi" w:cstheme="majorBidi"/>
          <w:b/>
          <w:bCs/>
          <w:color w:val="E4761E"/>
          <w:rtl/>
        </w:rPr>
      </w:pPr>
      <w:r w:rsidRPr="002A0EE3">
        <w:rPr>
          <w:rFonts w:asciiTheme="majorBidi" w:hAnsiTheme="majorBidi" w:cstheme="majorBidi"/>
          <w:b/>
          <w:bCs/>
          <w:color w:val="E4761E"/>
          <w:rtl/>
        </w:rPr>
        <w:t xml:space="preserve">تصميم التقييم </w:t>
      </w:r>
      <w:r w:rsidR="00321870" w:rsidRPr="002A0EE3">
        <w:rPr>
          <w:rFonts w:asciiTheme="majorBidi" w:hAnsiTheme="majorBidi" w:cstheme="majorBidi"/>
          <w:b/>
          <w:bCs/>
          <w:color w:val="E4761E"/>
          <w:rtl/>
        </w:rPr>
        <w:t xml:space="preserve">وطرق </w:t>
      </w:r>
      <w:r w:rsidRPr="002A0EE3">
        <w:rPr>
          <w:rFonts w:asciiTheme="majorBidi" w:hAnsiTheme="majorBidi" w:cstheme="majorBidi"/>
          <w:b/>
          <w:bCs/>
          <w:color w:val="E4761E"/>
          <w:rtl/>
        </w:rPr>
        <w:t>جمع البيانات</w:t>
      </w:r>
    </w:p>
    <w:p w14:paraId="5DA15F26" w14:textId="67660A5B" w:rsidR="002F0109" w:rsidRPr="002A0EE3" w:rsidRDefault="002F0109" w:rsidP="00706346">
      <w:pPr>
        <w:bidi/>
        <w:spacing w:line="276" w:lineRule="auto"/>
        <w:jc w:val="lowKashida"/>
        <w:rPr>
          <w:rFonts w:asciiTheme="majorBidi" w:hAnsiTheme="majorBidi" w:cstheme="majorBidi"/>
          <w:rtl/>
        </w:rPr>
      </w:pPr>
      <w:r w:rsidRPr="002A0EE3">
        <w:rPr>
          <w:rFonts w:asciiTheme="majorBidi" w:hAnsiTheme="majorBidi" w:cstheme="majorBidi"/>
          <w:b/>
          <w:bCs/>
          <w:rtl/>
        </w:rPr>
        <w:t>التصميم</w:t>
      </w:r>
      <w:r w:rsidRPr="002A0EE3">
        <w:rPr>
          <w:rFonts w:asciiTheme="majorBidi" w:hAnsiTheme="majorBidi" w:cstheme="majorBidi"/>
        </w:rPr>
        <w:t>:</w:t>
      </w:r>
      <w:r w:rsidR="00321870" w:rsidRPr="002A0EE3">
        <w:rPr>
          <w:rFonts w:asciiTheme="majorBidi" w:hAnsiTheme="majorBidi" w:cstheme="majorBidi"/>
          <w:rtl/>
        </w:rPr>
        <w:t xml:space="preserve"> </w:t>
      </w:r>
      <w:r w:rsidR="005A6B02" w:rsidRPr="002A0EE3">
        <w:rPr>
          <w:rFonts w:asciiTheme="majorBidi" w:hAnsiTheme="majorBidi" w:cstheme="majorBidi"/>
          <w:rtl/>
        </w:rPr>
        <w:t xml:space="preserve">دراسة </w:t>
      </w:r>
      <w:r w:rsidR="005A6B02" w:rsidRPr="002A0EE3">
        <w:rPr>
          <w:rFonts w:asciiTheme="majorBidi" w:hAnsiTheme="majorBidi" w:cstheme="majorBidi"/>
          <w:b/>
          <w:bCs/>
          <w:rtl/>
        </w:rPr>
        <w:t>خط أساس</w:t>
      </w:r>
      <w:r w:rsidR="005A6B02" w:rsidRPr="002A0EE3">
        <w:rPr>
          <w:rFonts w:asciiTheme="majorBidi" w:hAnsiTheme="majorBidi" w:cstheme="majorBidi"/>
          <w:rtl/>
        </w:rPr>
        <w:t xml:space="preserve"> مقطعية</w:t>
      </w:r>
      <w:r w:rsidRPr="002A0EE3">
        <w:rPr>
          <w:rFonts w:asciiTheme="majorBidi" w:hAnsiTheme="majorBidi" w:cstheme="majorBidi"/>
        </w:rPr>
        <w:t xml:space="preserve"> </w:t>
      </w:r>
      <w:r w:rsidR="00FA6BB9" w:rsidRPr="002A0EE3">
        <w:rPr>
          <w:rFonts w:asciiTheme="majorBidi" w:hAnsiTheme="majorBidi" w:cstheme="majorBidi"/>
          <w:rtl/>
        </w:rPr>
        <w:t xml:space="preserve">باستخدام </w:t>
      </w:r>
      <w:r w:rsidR="00B37C1B" w:rsidRPr="00B37C1B">
        <w:rPr>
          <w:rFonts w:asciiTheme="majorBidi" w:hAnsiTheme="majorBidi" w:cs="Times New Roman"/>
          <w:rtl/>
        </w:rPr>
        <w:t>منهجيات مختلطة</w:t>
      </w:r>
      <w:r w:rsidR="006F53A8" w:rsidRPr="002A0EE3">
        <w:rPr>
          <w:rFonts w:asciiTheme="majorBidi" w:hAnsiTheme="majorBidi" w:cstheme="majorBidi"/>
          <w:rtl/>
        </w:rPr>
        <w:t>.</w:t>
      </w:r>
    </w:p>
    <w:p w14:paraId="4F506214" w14:textId="6659A119" w:rsidR="002F0109" w:rsidRPr="002A0EE3" w:rsidRDefault="002F0109" w:rsidP="00706346">
      <w:pPr>
        <w:bidi/>
        <w:spacing w:line="276" w:lineRule="auto"/>
        <w:jc w:val="lowKashida"/>
        <w:rPr>
          <w:rFonts w:asciiTheme="majorBidi" w:hAnsiTheme="majorBidi" w:cstheme="majorBidi"/>
          <w:rtl/>
        </w:rPr>
      </w:pPr>
      <w:r w:rsidRPr="002A0EE3">
        <w:rPr>
          <w:rFonts w:asciiTheme="majorBidi" w:hAnsiTheme="majorBidi" w:cstheme="majorBidi"/>
          <w:b/>
          <w:bCs/>
          <w:rtl/>
        </w:rPr>
        <w:t xml:space="preserve">اختيار </w:t>
      </w:r>
      <w:r w:rsidR="00530E48" w:rsidRPr="002A0EE3">
        <w:rPr>
          <w:rFonts w:asciiTheme="majorBidi" w:hAnsiTheme="majorBidi" w:cstheme="majorBidi"/>
          <w:b/>
          <w:bCs/>
          <w:rtl/>
        </w:rPr>
        <w:t>العينة</w:t>
      </w:r>
      <w:r w:rsidR="00440A78" w:rsidRPr="002A0EE3">
        <w:rPr>
          <w:rFonts w:asciiTheme="majorBidi" w:hAnsiTheme="majorBidi" w:cstheme="majorBidi"/>
          <w:rtl/>
        </w:rPr>
        <w:t>:</w:t>
      </w:r>
      <w:r w:rsidR="00530E48" w:rsidRPr="002A0EE3">
        <w:rPr>
          <w:rFonts w:asciiTheme="majorBidi" w:hAnsiTheme="majorBidi" w:cstheme="majorBidi"/>
          <w:rtl/>
        </w:rPr>
        <w:t xml:space="preserve"> </w:t>
      </w:r>
      <w:r w:rsidRPr="002A0EE3">
        <w:rPr>
          <w:rFonts w:asciiTheme="majorBidi" w:hAnsiTheme="majorBidi" w:cstheme="majorBidi"/>
          <w:rtl/>
        </w:rPr>
        <w:t xml:space="preserve">تصميم طبقي متعدد المراحل لضمان </w:t>
      </w:r>
      <w:r w:rsidR="003314DA" w:rsidRPr="002A0EE3">
        <w:rPr>
          <w:rFonts w:asciiTheme="majorBidi" w:hAnsiTheme="majorBidi" w:cstheme="majorBidi"/>
          <w:rtl/>
        </w:rPr>
        <w:t xml:space="preserve">التمثيل </w:t>
      </w:r>
      <w:r w:rsidRPr="002A0EE3">
        <w:rPr>
          <w:rFonts w:asciiTheme="majorBidi" w:hAnsiTheme="majorBidi" w:cstheme="majorBidi"/>
          <w:rtl/>
        </w:rPr>
        <w:t xml:space="preserve">حسب المحافظة، </w:t>
      </w:r>
      <w:r w:rsidR="00EC2361" w:rsidRPr="002A0EE3">
        <w:rPr>
          <w:rFonts w:asciiTheme="majorBidi" w:hAnsiTheme="majorBidi" w:cstheme="majorBidi"/>
          <w:rtl/>
        </w:rPr>
        <w:t>و</w:t>
      </w:r>
      <w:r w:rsidRPr="002A0EE3">
        <w:rPr>
          <w:rFonts w:asciiTheme="majorBidi" w:hAnsiTheme="majorBidi" w:cstheme="majorBidi"/>
          <w:rtl/>
        </w:rPr>
        <w:t xml:space="preserve">العضوية في </w:t>
      </w:r>
      <w:r w:rsidR="00334E29" w:rsidRPr="002A0EE3">
        <w:rPr>
          <w:rFonts w:asciiTheme="majorBidi" w:hAnsiTheme="majorBidi" w:cstheme="majorBidi"/>
          <w:rtl/>
        </w:rPr>
        <w:t>مجموعة تسويق المنتجين</w:t>
      </w:r>
      <w:r w:rsidRPr="002A0EE3">
        <w:rPr>
          <w:rFonts w:asciiTheme="majorBidi" w:hAnsiTheme="majorBidi" w:cstheme="majorBidi"/>
          <w:rtl/>
        </w:rPr>
        <w:t xml:space="preserve">، </w:t>
      </w:r>
      <w:r w:rsidR="00EC2361" w:rsidRPr="002A0EE3">
        <w:rPr>
          <w:rFonts w:asciiTheme="majorBidi" w:hAnsiTheme="majorBidi" w:cstheme="majorBidi"/>
          <w:rtl/>
        </w:rPr>
        <w:t>و</w:t>
      </w:r>
      <w:r w:rsidR="00DE03B7" w:rsidRPr="00DE03B7">
        <w:rPr>
          <w:rFonts w:asciiTheme="majorBidi" w:hAnsiTheme="majorBidi" w:cs="Times New Roman"/>
          <w:rtl/>
        </w:rPr>
        <w:t>الجنس</w:t>
      </w:r>
      <w:r w:rsidRPr="002A0EE3">
        <w:rPr>
          <w:rFonts w:asciiTheme="majorBidi" w:hAnsiTheme="majorBidi" w:cstheme="majorBidi"/>
          <w:rtl/>
        </w:rPr>
        <w:t>/العمر، وقطاع سلسلة القيمة</w:t>
      </w:r>
      <w:r w:rsidRPr="002A0EE3">
        <w:rPr>
          <w:rFonts w:asciiTheme="majorBidi" w:hAnsiTheme="majorBidi" w:cstheme="majorBidi"/>
        </w:rPr>
        <w:t>.</w:t>
      </w:r>
    </w:p>
    <w:p w14:paraId="59CF8B9B" w14:textId="0C8F1F8A" w:rsidR="002F0109" w:rsidRPr="002A0EE3" w:rsidRDefault="002F0109" w:rsidP="00706346">
      <w:pPr>
        <w:bidi/>
        <w:spacing w:after="0" w:line="276" w:lineRule="auto"/>
        <w:jc w:val="lowKashida"/>
        <w:rPr>
          <w:rFonts w:asciiTheme="majorBidi" w:hAnsiTheme="majorBidi" w:cstheme="majorBidi"/>
          <w:b/>
          <w:bCs/>
          <w:rtl/>
        </w:rPr>
      </w:pPr>
      <w:r w:rsidRPr="002A0EE3">
        <w:rPr>
          <w:rFonts w:asciiTheme="majorBidi" w:hAnsiTheme="majorBidi" w:cstheme="majorBidi"/>
          <w:b/>
          <w:bCs/>
          <w:rtl/>
        </w:rPr>
        <w:t>الوحدات الكمية</w:t>
      </w:r>
      <w:r w:rsidRPr="002A0EE3">
        <w:rPr>
          <w:rFonts w:asciiTheme="majorBidi" w:hAnsiTheme="majorBidi" w:cstheme="majorBidi"/>
          <w:b/>
          <w:bCs/>
        </w:rPr>
        <w:t xml:space="preserve"> :</w:t>
      </w:r>
    </w:p>
    <w:p w14:paraId="67842ABF" w14:textId="1EFC986E" w:rsidR="004B3A82" w:rsidRPr="002A0EE3" w:rsidRDefault="00957998" w:rsidP="00706346">
      <w:pPr>
        <w:pStyle w:val="ListParagraph"/>
        <w:numPr>
          <w:ilvl w:val="0"/>
          <w:numId w:val="16"/>
        </w:numPr>
        <w:bidi/>
        <w:spacing w:after="0" w:line="276" w:lineRule="auto"/>
        <w:jc w:val="lowKashida"/>
        <w:rPr>
          <w:rFonts w:asciiTheme="majorBidi" w:hAnsiTheme="majorBidi" w:cstheme="majorBidi"/>
        </w:rPr>
      </w:pPr>
      <w:r w:rsidRPr="002A0EE3">
        <w:rPr>
          <w:rFonts w:asciiTheme="majorBidi" w:hAnsiTheme="majorBidi" w:cstheme="majorBidi"/>
          <w:rtl/>
        </w:rPr>
        <w:t>استبيان الأسر/المنتجين (</w:t>
      </w:r>
      <w:r w:rsidR="00E20D1B" w:rsidRPr="002A0EE3">
        <w:rPr>
          <w:rFonts w:asciiTheme="majorBidi" w:hAnsiTheme="majorBidi" w:cstheme="majorBidi"/>
          <w:rtl/>
        </w:rPr>
        <w:t>مقياس تجربة انعدام الأمن الغذائي</w:t>
      </w:r>
      <w:r w:rsidR="002F0109" w:rsidRPr="002A0EE3">
        <w:rPr>
          <w:rFonts w:asciiTheme="majorBidi" w:hAnsiTheme="majorBidi" w:cstheme="majorBidi"/>
          <w:rtl/>
        </w:rPr>
        <w:t xml:space="preserve">؛ </w:t>
      </w:r>
      <w:r w:rsidR="008B7A67" w:rsidRPr="002A0EE3">
        <w:rPr>
          <w:rFonts w:asciiTheme="majorBidi" w:hAnsiTheme="majorBidi" w:cstheme="majorBidi"/>
          <w:rtl/>
        </w:rPr>
        <w:t>درجة التنوع الغذائي للأسر/ الحد الأدنى من التنوع الغذائي للنساء</w:t>
      </w:r>
      <w:r w:rsidR="007321ED" w:rsidRPr="002A0EE3">
        <w:rPr>
          <w:rFonts w:asciiTheme="majorBidi" w:hAnsiTheme="majorBidi" w:cstheme="majorBidi"/>
          <w:rtl/>
        </w:rPr>
        <w:t xml:space="preserve">/ الحد الأدنى من النظام الغذائي المقبول للأطفال؛ </w:t>
      </w:r>
      <w:r w:rsidR="007321ED" w:rsidRPr="002A0EE3">
        <w:rPr>
          <w:rFonts w:asciiTheme="majorBidi" w:hAnsiTheme="majorBidi" w:cstheme="majorBidi"/>
          <w:rtl/>
          <w:lang w:bidi="ar-EG"/>
        </w:rPr>
        <w:t>ال</w:t>
      </w:r>
      <w:r w:rsidR="007321ED" w:rsidRPr="002A0EE3">
        <w:rPr>
          <w:rFonts w:asciiTheme="majorBidi" w:hAnsiTheme="majorBidi" w:cstheme="majorBidi"/>
          <w:rtl/>
        </w:rPr>
        <w:t>اعتماد</w:t>
      </w:r>
      <w:r w:rsidR="002F0109" w:rsidRPr="002A0EE3">
        <w:rPr>
          <w:rFonts w:asciiTheme="majorBidi" w:hAnsiTheme="majorBidi" w:cstheme="majorBidi"/>
          <w:rtl/>
        </w:rPr>
        <w:t xml:space="preserve">؛ </w:t>
      </w:r>
      <w:r w:rsidR="00600C83" w:rsidRPr="002A0EE3">
        <w:rPr>
          <w:rFonts w:asciiTheme="majorBidi" w:hAnsiTheme="majorBidi" w:cstheme="majorBidi"/>
          <w:rtl/>
        </w:rPr>
        <w:t>السوق والتمويل</w:t>
      </w:r>
      <w:r w:rsidR="002F0109" w:rsidRPr="002A0EE3">
        <w:rPr>
          <w:rFonts w:asciiTheme="majorBidi" w:hAnsiTheme="majorBidi" w:cstheme="majorBidi"/>
          <w:rtl/>
        </w:rPr>
        <w:t xml:space="preserve">؛ </w:t>
      </w:r>
      <w:r w:rsidR="004B3A82" w:rsidRPr="002A0EE3">
        <w:rPr>
          <w:rFonts w:asciiTheme="majorBidi" w:hAnsiTheme="majorBidi" w:cstheme="majorBidi"/>
          <w:rtl/>
        </w:rPr>
        <w:t>مؤشرات بديلة للدخل</w:t>
      </w:r>
      <w:r w:rsidR="002F0109" w:rsidRPr="002A0EE3">
        <w:rPr>
          <w:rFonts w:asciiTheme="majorBidi" w:hAnsiTheme="majorBidi" w:cstheme="majorBidi"/>
          <w:rtl/>
        </w:rPr>
        <w:t xml:space="preserve">؛ </w:t>
      </w:r>
      <w:r w:rsidR="004B3A82" w:rsidRPr="002A0EE3">
        <w:rPr>
          <w:rFonts w:asciiTheme="majorBidi" w:hAnsiTheme="majorBidi" w:cstheme="majorBidi"/>
          <w:rtl/>
        </w:rPr>
        <w:t>الصمود</w:t>
      </w:r>
      <w:r w:rsidR="002F0109" w:rsidRPr="002A0EE3">
        <w:rPr>
          <w:rFonts w:asciiTheme="majorBidi" w:hAnsiTheme="majorBidi" w:cstheme="majorBidi"/>
          <w:rtl/>
        </w:rPr>
        <w:t xml:space="preserve">؛ </w:t>
      </w:r>
      <w:r w:rsidR="00334E29" w:rsidRPr="002A0EE3">
        <w:rPr>
          <w:rFonts w:asciiTheme="majorBidi" w:hAnsiTheme="majorBidi" w:cstheme="majorBidi"/>
          <w:rtl/>
        </w:rPr>
        <w:t xml:space="preserve">النسخة المختصرة من مقياس </w:t>
      </w:r>
      <w:r w:rsidR="004B3A82" w:rsidRPr="002A0EE3">
        <w:rPr>
          <w:rFonts w:asciiTheme="majorBidi" w:hAnsiTheme="majorBidi" w:cstheme="majorBidi"/>
          <w:rtl/>
        </w:rPr>
        <w:t>الرجال المهتمين بالمساواة بين الجنسين</w:t>
      </w:r>
      <w:r w:rsidR="00334E29" w:rsidRPr="002A0EE3">
        <w:rPr>
          <w:rFonts w:asciiTheme="majorBidi" w:hAnsiTheme="majorBidi" w:cstheme="majorBidi"/>
          <w:rtl/>
        </w:rPr>
        <w:t>).</w:t>
      </w:r>
    </w:p>
    <w:p w14:paraId="5A543E67" w14:textId="79B9FF47" w:rsidR="002F0109" w:rsidRPr="002A0EE3" w:rsidRDefault="002F0109" w:rsidP="00706346">
      <w:pPr>
        <w:pStyle w:val="ListParagraph"/>
        <w:numPr>
          <w:ilvl w:val="0"/>
          <w:numId w:val="16"/>
        </w:numPr>
        <w:bidi/>
        <w:spacing w:after="0" w:line="276" w:lineRule="auto"/>
        <w:jc w:val="lowKashida"/>
        <w:rPr>
          <w:rFonts w:asciiTheme="majorBidi" w:hAnsiTheme="majorBidi" w:cstheme="majorBidi"/>
        </w:rPr>
      </w:pPr>
      <w:r w:rsidRPr="002A0EE3">
        <w:rPr>
          <w:rFonts w:asciiTheme="majorBidi" w:hAnsiTheme="majorBidi" w:cstheme="majorBidi"/>
          <w:rtl/>
        </w:rPr>
        <w:t>أداة مجموعة المنتجين/</w:t>
      </w:r>
      <w:r w:rsidR="00EB5D74" w:rsidRPr="002A0EE3">
        <w:rPr>
          <w:rFonts w:asciiTheme="majorBidi" w:hAnsiTheme="majorBidi" w:cstheme="majorBidi"/>
          <w:rtl/>
        </w:rPr>
        <w:t xml:space="preserve"> مجموعة تسويق المنتجين </w:t>
      </w:r>
      <w:r w:rsidRPr="002A0EE3">
        <w:rPr>
          <w:rFonts w:asciiTheme="majorBidi" w:hAnsiTheme="majorBidi" w:cstheme="majorBidi"/>
          <w:rtl/>
        </w:rPr>
        <w:t>ولجنة التسويق (الحوكمة، الروابط، المبيعات)</w:t>
      </w:r>
      <w:r w:rsidRPr="002A0EE3">
        <w:rPr>
          <w:rFonts w:asciiTheme="majorBidi" w:hAnsiTheme="majorBidi" w:cstheme="majorBidi"/>
        </w:rPr>
        <w:t>.</w:t>
      </w:r>
    </w:p>
    <w:p w14:paraId="0723BF66" w14:textId="341B0677" w:rsidR="002F0109" w:rsidRPr="002A0EE3" w:rsidRDefault="002F0109" w:rsidP="00706346">
      <w:pPr>
        <w:pStyle w:val="ListParagraph"/>
        <w:numPr>
          <w:ilvl w:val="0"/>
          <w:numId w:val="16"/>
        </w:numPr>
        <w:bidi/>
        <w:spacing w:after="0" w:line="276" w:lineRule="auto"/>
        <w:jc w:val="lowKashida"/>
        <w:rPr>
          <w:rFonts w:asciiTheme="majorBidi" w:hAnsiTheme="majorBidi" w:cstheme="majorBidi"/>
          <w:rtl/>
        </w:rPr>
      </w:pPr>
      <w:r w:rsidRPr="002A0EE3">
        <w:rPr>
          <w:rFonts w:asciiTheme="majorBidi" w:hAnsiTheme="majorBidi" w:cstheme="majorBidi"/>
          <w:rtl/>
        </w:rPr>
        <w:t xml:space="preserve">تقييم مصغَّر للمرافق </w:t>
      </w:r>
      <w:r w:rsidR="00444A80" w:rsidRPr="002A0EE3">
        <w:rPr>
          <w:rFonts w:asciiTheme="majorBidi" w:hAnsiTheme="majorBidi" w:cstheme="majorBidi"/>
          <w:rtl/>
        </w:rPr>
        <w:t xml:space="preserve">الخاصة </w:t>
      </w:r>
      <w:r w:rsidR="00444A80" w:rsidRPr="002A0EE3">
        <w:rPr>
          <w:rFonts w:asciiTheme="majorBidi" w:hAnsiTheme="majorBidi" w:cstheme="majorBidi"/>
          <w:b/>
          <w:bCs/>
          <w:rtl/>
        </w:rPr>
        <w:t>بوحدات الرعاية الصحية الأولية</w:t>
      </w:r>
      <w:r w:rsidR="00444A80" w:rsidRPr="002A0EE3">
        <w:rPr>
          <w:rFonts w:asciiTheme="majorBidi" w:hAnsiTheme="majorBidi" w:cstheme="majorBidi"/>
          <w:rtl/>
        </w:rPr>
        <w:t xml:space="preserve"> </w:t>
      </w:r>
      <w:r w:rsidRPr="002A0EE3">
        <w:rPr>
          <w:rFonts w:asciiTheme="majorBidi" w:hAnsiTheme="majorBidi" w:cstheme="majorBidi"/>
          <w:rtl/>
        </w:rPr>
        <w:t>المدعومة</w:t>
      </w:r>
      <w:r w:rsidRPr="002A0EE3">
        <w:rPr>
          <w:rFonts w:asciiTheme="majorBidi" w:hAnsiTheme="majorBidi" w:cstheme="majorBidi"/>
        </w:rPr>
        <w:t>.</w:t>
      </w:r>
    </w:p>
    <w:p w14:paraId="1921549A" w14:textId="31A59E32" w:rsidR="002F0109" w:rsidRPr="002A0EE3" w:rsidRDefault="00730997" w:rsidP="00706346">
      <w:pPr>
        <w:pStyle w:val="ListParagraph"/>
        <w:numPr>
          <w:ilvl w:val="0"/>
          <w:numId w:val="16"/>
        </w:numPr>
        <w:bidi/>
        <w:spacing w:after="0" w:line="276" w:lineRule="auto"/>
        <w:jc w:val="lowKashida"/>
        <w:rPr>
          <w:rFonts w:asciiTheme="majorBidi" w:hAnsiTheme="majorBidi" w:cstheme="majorBidi"/>
          <w:rtl/>
        </w:rPr>
      </w:pPr>
      <w:r w:rsidRPr="002A0EE3">
        <w:rPr>
          <w:rFonts w:asciiTheme="majorBidi" w:hAnsiTheme="majorBidi" w:cstheme="majorBidi"/>
          <w:rtl/>
        </w:rPr>
        <w:t>قائمة أعضاء جمعية الادخار والإقراض القروية</w:t>
      </w:r>
      <w:r w:rsidR="00EC2361" w:rsidRPr="002A0EE3">
        <w:rPr>
          <w:rFonts w:asciiTheme="majorBidi" w:hAnsiTheme="majorBidi" w:cstheme="majorBidi"/>
          <w:rtl/>
        </w:rPr>
        <w:t>،</w:t>
      </w:r>
      <w:r w:rsidRPr="002A0EE3">
        <w:rPr>
          <w:rFonts w:asciiTheme="majorBidi" w:hAnsiTheme="majorBidi" w:cstheme="majorBidi"/>
          <w:rtl/>
        </w:rPr>
        <w:t xml:space="preserve"> وجمعية الادخار والإقراض للشباب وأدائهم الوظيفي</w:t>
      </w:r>
      <w:r w:rsidR="001251A5" w:rsidRPr="002A0EE3">
        <w:rPr>
          <w:rFonts w:asciiTheme="majorBidi" w:hAnsiTheme="majorBidi" w:cstheme="majorBidi"/>
          <w:rtl/>
        </w:rPr>
        <w:t>.</w:t>
      </w:r>
    </w:p>
    <w:p w14:paraId="4AC974E8" w14:textId="132956DF" w:rsidR="002F0109" w:rsidRPr="002A0EE3" w:rsidRDefault="002F0109" w:rsidP="00706346">
      <w:pPr>
        <w:pStyle w:val="ListParagraph"/>
        <w:numPr>
          <w:ilvl w:val="0"/>
          <w:numId w:val="16"/>
        </w:numPr>
        <w:bidi/>
        <w:spacing w:after="0" w:line="276" w:lineRule="auto"/>
        <w:jc w:val="lowKashida"/>
        <w:rPr>
          <w:rFonts w:asciiTheme="majorBidi" w:hAnsiTheme="majorBidi" w:cstheme="majorBidi"/>
        </w:rPr>
      </w:pPr>
      <w:r w:rsidRPr="002A0EE3">
        <w:rPr>
          <w:rFonts w:asciiTheme="majorBidi" w:hAnsiTheme="majorBidi" w:cstheme="majorBidi"/>
          <w:rtl/>
        </w:rPr>
        <w:t>نماذج البيانات الإدارية للمنح، والتدريب، والفعاليات</w:t>
      </w:r>
      <w:r w:rsidRPr="002A0EE3">
        <w:rPr>
          <w:rFonts w:asciiTheme="majorBidi" w:hAnsiTheme="majorBidi" w:cstheme="majorBidi"/>
        </w:rPr>
        <w:t>.</w:t>
      </w:r>
    </w:p>
    <w:p w14:paraId="70B3A5DC" w14:textId="77777777" w:rsidR="001251A5" w:rsidRPr="002A0EE3" w:rsidRDefault="001251A5" w:rsidP="00706346">
      <w:pPr>
        <w:bidi/>
        <w:spacing w:after="0" w:line="276" w:lineRule="auto"/>
        <w:jc w:val="lowKashida"/>
        <w:rPr>
          <w:rFonts w:asciiTheme="majorBidi" w:hAnsiTheme="majorBidi" w:cstheme="majorBidi"/>
          <w:b/>
          <w:bCs/>
          <w:rtl/>
        </w:rPr>
      </w:pPr>
    </w:p>
    <w:p w14:paraId="1A4480B9" w14:textId="79222A7F" w:rsidR="00DD7BDF" w:rsidRPr="002A0EE3" w:rsidRDefault="006F7DF7" w:rsidP="00706346">
      <w:pPr>
        <w:bidi/>
        <w:spacing w:line="276" w:lineRule="auto"/>
        <w:jc w:val="lowKashida"/>
        <w:rPr>
          <w:rFonts w:asciiTheme="majorBidi" w:hAnsiTheme="majorBidi" w:cstheme="majorBidi"/>
          <w:rtl/>
        </w:rPr>
      </w:pPr>
      <w:r w:rsidRPr="002A0EE3">
        <w:rPr>
          <w:rFonts w:asciiTheme="majorBidi" w:hAnsiTheme="majorBidi" w:cstheme="majorBidi"/>
          <w:b/>
          <w:bCs/>
          <w:rtl/>
        </w:rPr>
        <w:t>المنهجية النوعية</w:t>
      </w:r>
      <w:r w:rsidR="00697066" w:rsidRPr="002A0EE3">
        <w:rPr>
          <w:rFonts w:asciiTheme="majorBidi" w:hAnsiTheme="majorBidi" w:cstheme="majorBidi"/>
          <w:b/>
          <w:bCs/>
          <w:rtl/>
        </w:rPr>
        <w:t>:</w:t>
      </w:r>
      <w:r w:rsidR="001F7234" w:rsidRPr="002A0EE3">
        <w:rPr>
          <w:rFonts w:asciiTheme="majorBidi" w:hAnsiTheme="majorBidi" w:cstheme="majorBidi"/>
          <w:b/>
          <w:bCs/>
          <w:rtl/>
        </w:rPr>
        <w:t xml:space="preserve"> </w:t>
      </w:r>
      <w:r w:rsidR="00EC1000" w:rsidRPr="002A0EE3">
        <w:rPr>
          <w:rFonts w:asciiTheme="majorBidi" w:hAnsiTheme="majorBidi" w:cstheme="majorBidi"/>
          <w:rtl/>
        </w:rPr>
        <w:t>مجموعات النقاش المركز</w:t>
      </w:r>
      <w:r w:rsidR="00811A27">
        <w:rPr>
          <w:rFonts w:asciiTheme="majorBidi" w:hAnsiTheme="majorBidi" w:cstheme="majorBidi" w:hint="cs"/>
          <w:rtl/>
        </w:rPr>
        <w:t>ة</w:t>
      </w:r>
      <w:r w:rsidR="00EC1000" w:rsidRPr="002A0EE3">
        <w:rPr>
          <w:rFonts w:asciiTheme="majorBidi" w:hAnsiTheme="majorBidi" w:cstheme="majorBidi"/>
          <w:rtl/>
        </w:rPr>
        <w:t xml:space="preserve"> </w:t>
      </w:r>
      <w:r w:rsidR="002F0109" w:rsidRPr="002A0EE3">
        <w:rPr>
          <w:rFonts w:asciiTheme="majorBidi" w:hAnsiTheme="majorBidi" w:cstheme="majorBidi"/>
          <w:rtl/>
        </w:rPr>
        <w:t xml:space="preserve">مع المنتجين </w:t>
      </w:r>
      <w:r w:rsidR="00EC1000" w:rsidRPr="002A0EE3">
        <w:rPr>
          <w:rFonts w:asciiTheme="majorBidi" w:hAnsiTheme="majorBidi" w:cstheme="majorBidi"/>
          <w:rtl/>
        </w:rPr>
        <w:t xml:space="preserve">من النساء والرجال </w:t>
      </w:r>
      <w:r w:rsidR="002F0109" w:rsidRPr="002A0EE3">
        <w:rPr>
          <w:rFonts w:asciiTheme="majorBidi" w:hAnsiTheme="majorBidi" w:cstheme="majorBidi"/>
          <w:rtl/>
        </w:rPr>
        <w:t>والشباب</w:t>
      </w:r>
      <w:r w:rsidRPr="002A0EE3">
        <w:rPr>
          <w:rFonts w:asciiTheme="majorBidi" w:hAnsiTheme="majorBidi" w:cstheme="majorBidi"/>
          <w:rtl/>
        </w:rPr>
        <w:t xml:space="preserve">؛ </w:t>
      </w:r>
      <w:r w:rsidR="00CA200B" w:rsidRPr="002A0EE3">
        <w:rPr>
          <w:rFonts w:asciiTheme="majorBidi" w:hAnsiTheme="majorBidi" w:cstheme="majorBidi"/>
          <w:rtl/>
        </w:rPr>
        <w:t>مقابلات مع قادة مجموعة تسويق المنتجين</w:t>
      </w:r>
      <w:r w:rsidR="00525910" w:rsidRPr="002A0EE3">
        <w:rPr>
          <w:rFonts w:asciiTheme="majorBidi" w:hAnsiTheme="majorBidi" w:cstheme="majorBidi"/>
          <w:rtl/>
        </w:rPr>
        <w:t xml:space="preserve">، </w:t>
      </w:r>
      <w:r w:rsidR="002F0109" w:rsidRPr="002A0EE3">
        <w:rPr>
          <w:rFonts w:asciiTheme="majorBidi" w:hAnsiTheme="majorBidi" w:cstheme="majorBidi"/>
          <w:rtl/>
        </w:rPr>
        <w:t>والمشترين/</w:t>
      </w:r>
      <w:r w:rsidR="00525910" w:rsidRPr="002A0EE3">
        <w:rPr>
          <w:rFonts w:asciiTheme="majorBidi" w:hAnsiTheme="majorBidi" w:cstheme="majorBidi"/>
          <w:rtl/>
        </w:rPr>
        <w:t xml:space="preserve"> مقدمي </w:t>
      </w:r>
      <w:r w:rsidR="002F0109" w:rsidRPr="002A0EE3">
        <w:rPr>
          <w:rFonts w:asciiTheme="majorBidi" w:hAnsiTheme="majorBidi" w:cstheme="majorBidi"/>
          <w:rtl/>
        </w:rPr>
        <w:t xml:space="preserve">المدخلات، ومقدمي الخدمات المالية، وموظفي وحدات الرعاية الصحية الأولية، والمنظمات المحلية غير الحكومية، </w:t>
      </w:r>
      <w:r w:rsidR="00994868" w:rsidRPr="002A0EE3">
        <w:rPr>
          <w:rFonts w:asciiTheme="majorBidi" w:hAnsiTheme="majorBidi" w:cstheme="majorBidi"/>
          <w:rtl/>
        </w:rPr>
        <w:t xml:space="preserve">والمديريات الحكومية؛ </w:t>
      </w:r>
      <w:r w:rsidR="00DD7BDF" w:rsidRPr="002A0EE3">
        <w:rPr>
          <w:rFonts w:asciiTheme="majorBidi" w:hAnsiTheme="majorBidi" w:cstheme="majorBidi"/>
          <w:rtl/>
        </w:rPr>
        <w:t>دراسات حالة موجزة لسلسلة القيمة.</w:t>
      </w:r>
    </w:p>
    <w:p w14:paraId="7DE65AC9" w14:textId="62DC2450" w:rsidR="002F0109" w:rsidRPr="002A0EE3" w:rsidRDefault="002F0109" w:rsidP="00706346">
      <w:pPr>
        <w:bidi/>
        <w:spacing w:after="0" w:line="276" w:lineRule="auto"/>
        <w:jc w:val="lowKashida"/>
        <w:rPr>
          <w:rFonts w:asciiTheme="majorBidi" w:hAnsiTheme="majorBidi" w:cstheme="majorBidi"/>
          <w:rtl/>
        </w:rPr>
      </w:pPr>
      <w:r w:rsidRPr="002A0EE3">
        <w:rPr>
          <w:rFonts w:asciiTheme="majorBidi" w:hAnsiTheme="majorBidi" w:cstheme="majorBidi"/>
          <w:b/>
          <w:bCs/>
          <w:rtl/>
        </w:rPr>
        <w:t>ضمان الجودة</w:t>
      </w:r>
      <w:r w:rsidR="00AE3C0A" w:rsidRPr="002A0EE3">
        <w:rPr>
          <w:rFonts w:asciiTheme="majorBidi" w:hAnsiTheme="majorBidi" w:cstheme="majorBidi"/>
          <w:b/>
          <w:bCs/>
          <w:rtl/>
        </w:rPr>
        <w:t xml:space="preserve">: </w:t>
      </w:r>
      <w:r w:rsidR="00225FF6" w:rsidRPr="002A0EE3">
        <w:rPr>
          <w:rFonts w:asciiTheme="majorBidi" w:hAnsiTheme="majorBidi" w:cstheme="majorBidi"/>
          <w:rtl/>
        </w:rPr>
        <w:t xml:space="preserve">تدريب واعتماد </w:t>
      </w:r>
      <w:r w:rsidR="00A33CB6" w:rsidRPr="00A33CB6">
        <w:rPr>
          <w:rFonts w:asciiTheme="majorBidi" w:hAnsiTheme="majorBidi" w:cs="Times New Roman"/>
          <w:rtl/>
        </w:rPr>
        <w:t>الباحث</w:t>
      </w:r>
      <w:r w:rsidR="00A33CB6">
        <w:rPr>
          <w:rFonts w:asciiTheme="majorBidi" w:hAnsiTheme="majorBidi" w:cs="Times New Roman" w:hint="cs"/>
          <w:rtl/>
        </w:rPr>
        <w:t>ي</w:t>
      </w:r>
      <w:r w:rsidR="00A33CB6" w:rsidRPr="00A33CB6">
        <w:rPr>
          <w:rFonts w:asciiTheme="majorBidi" w:hAnsiTheme="majorBidi" w:cs="Times New Roman"/>
          <w:rtl/>
        </w:rPr>
        <w:t>ن الميداني</w:t>
      </w:r>
      <w:r w:rsidR="00A33CB6">
        <w:rPr>
          <w:rFonts w:asciiTheme="majorBidi" w:hAnsiTheme="majorBidi" w:cs="Times New Roman" w:hint="cs"/>
          <w:rtl/>
        </w:rPr>
        <w:t>ي</w:t>
      </w:r>
      <w:r w:rsidR="00A33CB6" w:rsidRPr="00A33CB6">
        <w:rPr>
          <w:rFonts w:asciiTheme="majorBidi" w:hAnsiTheme="majorBidi" w:cs="Times New Roman"/>
          <w:rtl/>
        </w:rPr>
        <w:t>ن</w:t>
      </w:r>
      <w:r w:rsidRPr="002A0EE3">
        <w:rPr>
          <w:rFonts w:asciiTheme="majorBidi" w:hAnsiTheme="majorBidi" w:cstheme="majorBidi"/>
          <w:rtl/>
        </w:rPr>
        <w:t xml:space="preserve">؛ </w:t>
      </w:r>
      <w:r w:rsidR="005D6C4F" w:rsidRPr="002A0EE3">
        <w:rPr>
          <w:rFonts w:asciiTheme="majorBidi" w:hAnsiTheme="majorBidi" w:cstheme="majorBidi"/>
          <w:rtl/>
        </w:rPr>
        <w:t>اختبارات تجريبية ومعرفية</w:t>
      </w:r>
      <w:r w:rsidR="00B40DFC" w:rsidRPr="002A0EE3">
        <w:rPr>
          <w:rFonts w:asciiTheme="majorBidi" w:hAnsiTheme="majorBidi" w:cstheme="majorBidi"/>
          <w:rtl/>
        </w:rPr>
        <w:t>؛</w:t>
      </w:r>
      <w:r w:rsidRPr="002A0EE3">
        <w:rPr>
          <w:rFonts w:asciiTheme="majorBidi" w:hAnsiTheme="majorBidi" w:cstheme="majorBidi"/>
          <w:rtl/>
        </w:rPr>
        <w:t xml:space="preserve"> </w:t>
      </w:r>
      <w:r w:rsidR="00FE26A3" w:rsidRPr="002A0EE3">
        <w:rPr>
          <w:rFonts w:asciiTheme="majorBidi" w:hAnsiTheme="majorBidi" w:cstheme="majorBidi"/>
          <w:rtl/>
        </w:rPr>
        <w:t>مزامنة يومية</w:t>
      </w:r>
      <w:r w:rsidR="00BF0E62" w:rsidRPr="002A0EE3">
        <w:rPr>
          <w:rFonts w:asciiTheme="majorBidi" w:hAnsiTheme="majorBidi" w:cstheme="majorBidi"/>
          <w:rtl/>
        </w:rPr>
        <w:t>،</w:t>
      </w:r>
      <w:r w:rsidRPr="002A0EE3">
        <w:rPr>
          <w:rFonts w:asciiTheme="majorBidi" w:hAnsiTheme="majorBidi" w:cstheme="majorBidi"/>
          <w:rtl/>
        </w:rPr>
        <w:t xml:space="preserve"> </w:t>
      </w:r>
      <w:r w:rsidR="00FE26A3" w:rsidRPr="002A0EE3">
        <w:rPr>
          <w:rFonts w:asciiTheme="majorBidi" w:hAnsiTheme="majorBidi" w:cstheme="majorBidi"/>
          <w:rtl/>
        </w:rPr>
        <w:t>فحوصات منطقية البيانات</w:t>
      </w:r>
      <w:r w:rsidR="00B86712" w:rsidRPr="002A0EE3">
        <w:rPr>
          <w:rFonts w:asciiTheme="majorBidi" w:hAnsiTheme="majorBidi" w:cstheme="majorBidi"/>
          <w:rtl/>
        </w:rPr>
        <w:t>،</w:t>
      </w:r>
      <w:r w:rsidRPr="002A0EE3">
        <w:rPr>
          <w:rFonts w:asciiTheme="majorBidi" w:hAnsiTheme="majorBidi" w:cstheme="majorBidi"/>
        </w:rPr>
        <w:t xml:space="preserve"> </w:t>
      </w:r>
      <w:r w:rsidRPr="002A0EE3">
        <w:rPr>
          <w:rFonts w:asciiTheme="majorBidi" w:hAnsiTheme="majorBidi" w:cstheme="majorBidi"/>
          <w:rtl/>
        </w:rPr>
        <w:t xml:space="preserve"> فحوصات عشوائية، تخزين آمن للبيانات</w:t>
      </w:r>
      <w:r w:rsidRPr="002A0EE3">
        <w:rPr>
          <w:rFonts w:asciiTheme="majorBidi" w:hAnsiTheme="majorBidi" w:cstheme="majorBidi"/>
        </w:rPr>
        <w:t>.</w:t>
      </w:r>
    </w:p>
    <w:p w14:paraId="188DB577" w14:textId="0E2C8555" w:rsidR="002F0109" w:rsidRPr="00001D1E" w:rsidRDefault="002F0109" w:rsidP="00001D1E">
      <w:pPr>
        <w:bidi/>
        <w:spacing w:after="0" w:line="276" w:lineRule="auto"/>
        <w:jc w:val="lowKashida"/>
        <w:rPr>
          <w:rFonts w:asciiTheme="majorBidi" w:hAnsiTheme="majorBidi" w:cstheme="majorBidi"/>
          <w:b/>
          <w:bCs/>
          <w:rtl/>
        </w:rPr>
      </w:pPr>
      <w:r w:rsidRPr="002A0EE3">
        <w:rPr>
          <w:rFonts w:asciiTheme="majorBidi" w:hAnsiTheme="majorBidi" w:cstheme="majorBidi"/>
          <w:b/>
          <w:bCs/>
          <w:rtl/>
        </w:rPr>
        <w:lastRenderedPageBreak/>
        <w:t>التحلي</w:t>
      </w:r>
      <w:r w:rsidR="002E3EB7" w:rsidRPr="002A0EE3">
        <w:rPr>
          <w:rFonts w:asciiTheme="majorBidi" w:hAnsiTheme="majorBidi" w:cstheme="majorBidi"/>
          <w:b/>
          <w:bCs/>
          <w:rtl/>
        </w:rPr>
        <w:t>ل</w:t>
      </w:r>
      <w:r w:rsidR="00C1505C" w:rsidRPr="002A0EE3">
        <w:rPr>
          <w:rFonts w:asciiTheme="majorBidi" w:hAnsiTheme="majorBidi" w:cstheme="majorBidi"/>
          <w:b/>
          <w:bCs/>
          <w:rtl/>
        </w:rPr>
        <w:t>:</w:t>
      </w:r>
      <w:r w:rsidR="00001D1E">
        <w:rPr>
          <w:rFonts w:asciiTheme="majorBidi" w:hAnsiTheme="majorBidi" w:cstheme="majorBidi" w:hint="cs"/>
          <w:b/>
          <w:bCs/>
          <w:rtl/>
        </w:rPr>
        <w:t xml:space="preserve"> </w:t>
      </w:r>
      <w:r w:rsidRPr="002A0EE3">
        <w:rPr>
          <w:rFonts w:asciiTheme="majorBidi" w:hAnsiTheme="majorBidi" w:cstheme="majorBidi"/>
          <w:rtl/>
        </w:rPr>
        <w:t xml:space="preserve">تقديرات خط الأساس الوصفية مع فترات الثقة؛ فجوات العدالة (حسب </w:t>
      </w:r>
      <w:r w:rsidR="00DE03B7" w:rsidRPr="00DE03B7">
        <w:rPr>
          <w:rFonts w:asciiTheme="majorBidi" w:hAnsiTheme="majorBidi" w:cs="Times New Roman"/>
          <w:rtl/>
        </w:rPr>
        <w:t>الجنس</w:t>
      </w:r>
      <w:r w:rsidRPr="002A0EE3">
        <w:rPr>
          <w:rFonts w:asciiTheme="majorBidi" w:hAnsiTheme="majorBidi" w:cstheme="majorBidi"/>
          <w:rtl/>
        </w:rPr>
        <w:t xml:space="preserve">/العمر)؛ بناء المؤشرات المركبة (مثل مؤشر الأصول/الثروة، والمرونة)؛ درجات العوامل </w:t>
      </w:r>
      <w:r w:rsidR="00C70CD5" w:rsidRPr="002A0EE3">
        <w:rPr>
          <w:rFonts w:asciiTheme="majorBidi" w:hAnsiTheme="majorBidi" w:cstheme="majorBidi"/>
          <w:rtl/>
        </w:rPr>
        <w:t>عند الاقتضاء</w:t>
      </w:r>
      <w:r w:rsidRPr="002A0EE3">
        <w:rPr>
          <w:rFonts w:asciiTheme="majorBidi" w:hAnsiTheme="majorBidi" w:cstheme="majorBidi"/>
          <w:rtl/>
        </w:rPr>
        <w:t xml:space="preserve">؛ تحليل </w:t>
      </w:r>
      <w:r w:rsidR="00551726" w:rsidRPr="002A0EE3">
        <w:rPr>
          <w:rFonts w:asciiTheme="majorBidi" w:hAnsiTheme="majorBidi" w:cstheme="majorBidi"/>
          <w:rtl/>
        </w:rPr>
        <w:t>الفجوة بين خط الأساس والهدف.</w:t>
      </w:r>
    </w:p>
    <w:p w14:paraId="01B2AA91" w14:textId="77777777" w:rsidR="00465306" w:rsidRPr="002A0EE3" w:rsidRDefault="00465306" w:rsidP="00465306">
      <w:pPr>
        <w:bidi/>
        <w:spacing w:after="0" w:line="276" w:lineRule="auto"/>
        <w:jc w:val="lowKashida"/>
        <w:rPr>
          <w:rFonts w:asciiTheme="majorBidi" w:hAnsiTheme="majorBidi" w:cstheme="majorBidi"/>
          <w:rtl/>
        </w:rPr>
      </w:pPr>
    </w:p>
    <w:p w14:paraId="3E463DA4" w14:textId="0798F355" w:rsidR="00465306" w:rsidRPr="002A0EE3" w:rsidRDefault="00465306" w:rsidP="00F1437C">
      <w:pPr>
        <w:bidi/>
        <w:spacing w:line="276" w:lineRule="auto"/>
        <w:jc w:val="lowKashida"/>
        <w:rPr>
          <w:rFonts w:asciiTheme="majorBidi" w:hAnsiTheme="majorBidi" w:cstheme="majorBidi"/>
          <w:b/>
          <w:bCs/>
          <w:rtl/>
        </w:rPr>
      </w:pPr>
      <w:r w:rsidRPr="002A0EE3">
        <w:rPr>
          <w:rFonts w:asciiTheme="majorBidi" w:hAnsiTheme="majorBidi" w:cstheme="majorBidi"/>
          <w:b/>
          <w:bCs/>
          <w:rtl/>
        </w:rPr>
        <w:t>استخدام أدوات الذكاء الاصطناعي</w:t>
      </w:r>
      <w:r w:rsidR="009B65F1">
        <w:rPr>
          <w:rFonts w:asciiTheme="majorBidi" w:hAnsiTheme="majorBidi" w:cstheme="majorBidi" w:hint="cs"/>
          <w:b/>
          <w:bCs/>
          <w:rtl/>
        </w:rPr>
        <w:t>:</w:t>
      </w:r>
    </w:p>
    <w:p w14:paraId="498AE51B" w14:textId="0BB1A080" w:rsidR="00465306" w:rsidRPr="002A0EE3" w:rsidRDefault="00465306" w:rsidP="00465306">
      <w:pPr>
        <w:bidi/>
        <w:spacing w:after="0" w:line="276" w:lineRule="auto"/>
        <w:jc w:val="lowKashida"/>
        <w:rPr>
          <w:rFonts w:asciiTheme="majorBidi" w:hAnsiTheme="majorBidi" w:cstheme="majorBidi"/>
        </w:rPr>
      </w:pPr>
      <w:r w:rsidRPr="002A0EE3">
        <w:rPr>
          <w:rFonts w:asciiTheme="majorBidi" w:hAnsiTheme="majorBidi" w:cstheme="majorBidi"/>
          <w:rtl/>
        </w:rPr>
        <w:t xml:space="preserve">إذا كان </w:t>
      </w:r>
      <w:r w:rsidR="001C28DF" w:rsidRPr="002A0EE3">
        <w:rPr>
          <w:rFonts w:asciiTheme="majorBidi" w:hAnsiTheme="majorBidi" w:cstheme="majorBidi"/>
          <w:rtl/>
        </w:rPr>
        <w:t xml:space="preserve">ينوي </w:t>
      </w:r>
      <w:r w:rsidRPr="002A0EE3">
        <w:rPr>
          <w:rFonts w:asciiTheme="majorBidi" w:hAnsiTheme="majorBidi" w:cstheme="majorBidi"/>
          <w:rtl/>
        </w:rPr>
        <w:t xml:space="preserve">الاستشاري استخدام أدوات أو منصات الذكاء الاصطناعي في أي مرحلة من مراحل </w:t>
      </w:r>
      <w:r w:rsidR="005848EE" w:rsidRPr="002A0EE3">
        <w:rPr>
          <w:rFonts w:asciiTheme="majorBidi" w:hAnsiTheme="majorBidi" w:cstheme="majorBidi"/>
          <w:rtl/>
        </w:rPr>
        <w:t>المهمة</w:t>
      </w:r>
      <w:r w:rsidRPr="002A0EE3">
        <w:rPr>
          <w:rFonts w:asciiTheme="majorBidi" w:hAnsiTheme="majorBidi" w:cstheme="majorBidi"/>
          <w:rtl/>
        </w:rPr>
        <w:t xml:space="preserve">، يجب </w:t>
      </w:r>
      <w:r w:rsidR="005848EE" w:rsidRPr="002A0EE3">
        <w:rPr>
          <w:rFonts w:asciiTheme="majorBidi" w:hAnsiTheme="majorBidi" w:cstheme="majorBidi"/>
          <w:rtl/>
        </w:rPr>
        <w:t xml:space="preserve">توضيح </w:t>
      </w:r>
      <w:r w:rsidRPr="002A0EE3">
        <w:rPr>
          <w:rFonts w:asciiTheme="majorBidi" w:hAnsiTheme="majorBidi" w:cstheme="majorBidi"/>
          <w:rtl/>
        </w:rPr>
        <w:t xml:space="preserve">ذلك </w:t>
      </w:r>
      <w:r w:rsidR="005848EE" w:rsidRPr="002A0EE3">
        <w:rPr>
          <w:rFonts w:asciiTheme="majorBidi" w:hAnsiTheme="majorBidi" w:cstheme="majorBidi"/>
          <w:rtl/>
        </w:rPr>
        <w:t xml:space="preserve">صراحةً </w:t>
      </w:r>
      <w:r w:rsidRPr="002A0EE3">
        <w:rPr>
          <w:rFonts w:asciiTheme="majorBidi" w:hAnsiTheme="majorBidi" w:cstheme="majorBidi"/>
          <w:rtl/>
        </w:rPr>
        <w:t xml:space="preserve">في </w:t>
      </w:r>
      <w:r w:rsidR="003B522F" w:rsidRPr="003B522F">
        <w:rPr>
          <w:rFonts w:asciiTheme="majorBidi" w:hAnsiTheme="majorBidi" w:cs="Times New Roman"/>
          <w:rtl/>
        </w:rPr>
        <w:t>المقترح</w:t>
      </w:r>
      <w:r w:rsidRPr="002A0EE3">
        <w:rPr>
          <w:rFonts w:asciiTheme="majorBidi" w:hAnsiTheme="majorBidi" w:cstheme="majorBidi"/>
          <w:rtl/>
        </w:rPr>
        <w:t xml:space="preserve"> الفني، بما في ذلك</w:t>
      </w:r>
      <w:r w:rsidRPr="002A0EE3">
        <w:rPr>
          <w:rFonts w:asciiTheme="majorBidi" w:hAnsiTheme="majorBidi" w:cstheme="majorBidi"/>
        </w:rPr>
        <w:t>:</w:t>
      </w:r>
    </w:p>
    <w:p w14:paraId="161AF358" w14:textId="304E78F9" w:rsidR="00465306" w:rsidRPr="002A0EE3" w:rsidRDefault="00465306" w:rsidP="00C72364">
      <w:pPr>
        <w:pStyle w:val="ListParagraph"/>
        <w:numPr>
          <w:ilvl w:val="0"/>
          <w:numId w:val="18"/>
        </w:numPr>
        <w:bidi/>
        <w:spacing w:after="0" w:line="276" w:lineRule="auto"/>
        <w:jc w:val="lowKashida"/>
        <w:rPr>
          <w:rFonts w:asciiTheme="majorBidi" w:hAnsiTheme="majorBidi" w:cstheme="majorBidi"/>
        </w:rPr>
      </w:pPr>
      <w:r w:rsidRPr="002A0EE3">
        <w:rPr>
          <w:rFonts w:asciiTheme="majorBidi" w:hAnsiTheme="majorBidi" w:cstheme="majorBidi"/>
          <w:rtl/>
        </w:rPr>
        <w:t xml:space="preserve">المراحل والمهام المحددة التي سيُستخدم فيها الذكاء الاصطناعي (مثل: </w:t>
      </w:r>
      <w:r w:rsidR="004A6566" w:rsidRPr="004A6566">
        <w:rPr>
          <w:rFonts w:asciiTheme="majorBidi" w:hAnsiTheme="majorBidi" w:cs="Times New Roman"/>
          <w:rtl/>
        </w:rPr>
        <w:t xml:space="preserve">نسخ البيانات </w:t>
      </w:r>
      <w:r w:rsidR="00A168D9" w:rsidRPr="002A0EE3">
        <w:rPr>
          <w:rFonts w:asciiTheme="majorBidi" w:hAnsiTheme="majorBidi" w:cstheme="majorBidi"/>
          <w:rtl/>
        </w:rPr>
        <w:t xml:space="preserve">أو </w:t>
      </w:r>
      <w:r w:rsidRPr="002A0EE3">
        <w:rPr>
          <w:rFonts w:asciiTheme="majorBidi" w:hAnsiTheme="majorBidi" w:cstheme="majorBidi"/>
          <w:rtl/>
        </w:rPr>
        <w:t>الترميز</w:t>
      </w:r>
      <w:r w:rsidR="00A168D9" w:rsidRPr="002A0EE3">
        <w:rPr>
          <w:rFonts w:asciiTheme="majorBidi" w:hAnsiTheme="majorBidi" w:cstheme="majorBidi"/>
          <w:rtl/>
        </w:rPr>
        <w:t xml:space="preserve"> أو </w:t>
      </w:r>
      <w:r w:rsidRPr="002A0EE3">
        <w:rPr>
          <w:rFonts w:asciiTheme="majorBidi" w:hAnsiTheme="majorBidi" w:cstheme="majorBidi"/>
          <w:rtl/>
        </w:rPr>
        <w:t>التحليل أو النمذجة الإحصائية)</w:t>
      </w:r>
      <w:r w:rsidRPr="002A0EE3">
        <w:rPr>
          <w:rFonts w:asciiTheme="majorBidi" w:hAnsiTheme="majorBidi" w:cstheme="majorBidi"/>
        </w:rPr>
        <w:t>.</w:t>
      </w:r>
    </w:p>
    <w:p w14:paraId="57853792" w14:textId="23B27951" w:rsidR="00465306" w:rsidRPr="002A0EE3" w:rsidRDefault="00F443BA" w:rsidP="00F443BA">
      <w:pPr>
        <w:pStyle w:val="ListParagraph"/>
        <w:numPr>
          <w:ilvl w:val="0"/>
          <w:numId w:val="18"/>
        </w:numPr>
        <w:bidi/>
        <w:spacing w:after="0" w:line="276" w:lineRule="auto"/>
        <w:jc w:val="lowKashida"/>
        <w:rPr>
          <w:rFonts w:asciiTheme="majorBidi" w:hAnsiTheme="majorBidi" w:cstheme="majorBidi"/>
        </w:rPr>
      </w:pPr>
      <w:r w:rsidRPr="002A0EE3">
        <w:rPr>
          <w:rFonts w:asciiTheme="majorBidi" w:hAnsiTheme="majorBidi" w:cstheme="majorBidi"/>
          <w:rtl/>
        </w:rPr>
        <w:t xml:space="preserve">منصة (منصات) </w:t>
      </w:r>
      <w:r w:rsidR="00465306" w:rsidRPr="002A0EE3">
        <w:rPr>
          <w:rFonts w:asciiTheme="majorBidi" w:hAnsiTheme="majorBidi" w:cstheme="majorBidi"/>
          <w:rtl/>
        </w:rPr>
        <w:t xml:space="preserve">الذكاء الاصطناعي التي سيتم استخدامها، بما في ذلك إجراءات أمن البيانات </w:t>
      </w:r>
      <w:r w:rsidR="007D3F66" w:rsidRPr="002A0EE3">
        <w:rPr>
          <w:rFonts w:asciiTheme="majorBidi" w:hAnsiTheme="majorBidi" w:cstheme="majorBidi"/>
          <w:rtl/>
        </w:rPr>
        <w:t>وسريتها</w:t>
      </w:r>
      <w:r w:rsidR="00465306" w:rsidRPr="002A0EE3">
        <w:rPr>
          <w:rFonts w:asciiTheme="majorBidi" w:hAnsiTheme="majorBidi" w:cstheme="majorBidi"/>
        </w:rPr>
        <w:t>.</w:t>
      </w:r>
    </w:p>
    <w:p w14:paraId="38B8091E" w14:textId="18C530C5" w:rsidR="00465306" w:rsidRPr="002A0EE3" w:rsidRDefault="007D3F66" w:rsidP="007D3F66">
      <w:pPr>
        <w:pStyle w:val="ListParagraph"/>
        <w:numPr>
          <w:ilvl w:val="0"/>
          <w:numId w:val="18"/>
        </w:numPr>
        <w:bidi/>
        <w:spacing w:after="0" w:line="276" w:lineRule="auto"/>
        <w:jc w:val="lowKashida"/>
        <w:rPr>
          <w:rFonts w:asciiTheme="majorBidi" w:hAnsiTheme="majorBidi" w:cstheme="majorBidi"/>
        </w:rPr>
      </w:pPr>
      <w:r w:rsidRPr="002A0EE3">
        <w:rPr>
          <w:rFonts w:asciiTheme="majorBidi" w:hAnsiTheme="majorBidi" w:cstheme="majorBidi"/>
          <w:rtl/>
        </w:rPr>
        <w:t xml:space="preserve">تفسير واضح </w:t>
      </w:r>
      <w:r w:rsidR="00465306" w:rsidRPr="002A0EE3">
        <w:rPr>
          <w:rFonts w:asciiTheme="majorBidi" w:hAnsiTheme="majorBidi" w:cstheme="majorBidi"/>
          <w:rtl/>
        </w:rPr>
        <w:t xml:space="preserve">لكيفية الحفاظ على حماية وخصوصية البيانات، مع ضمان </w:t>
      </w:r>
      <w:r w:rsidR="002B0AF1" w:rsidRPr="002A0EE3">
        <w:rPr>
          <w:rFonts w:asciiTheme="majorBidi" w:hAnsiTheme="majorBidi" w:cstheme="majorBidi"/>
          <w:rtl/>
        </w:rPr>
        <w:t xml:space="preserve">عدم الكشف عن أي بيانات </w:t>
      </w:r>
      <w:r w:rsidR="00465306" w:rsidRPr="002A0EE3">
        <w:rPr>
          <w:rFonts w:asciiTheme="majorBidi" w:hAnsiTheme="majorBidi" w:cstheme="majorBidi"/>
          <w:rtl/>
        </w:rPr>
        <w:t>حساسة أو شخصية لأطراف ثالثة غير مصرح لها</w:t>
      </w:r>
      <w:r w:rsidR="00465306" w:rsidRPr="002A0EE3">
        <w:rPr>
          <w:rFonts w:asciiTheme="majorBidi" w:hAnsiTheme="majorBidi" w:cstheme="majorBidi"/>
        </w:rPr>
        <w:t>.</w:t>
      </w:r>
    </w:p>
    <w:p w14:paraId="2AD02342" w14:textId="567D1766" w:rsidR="000656FF" w:rsidRPr="002A0EE3" w:rsidRDefault="002B0AF1" w:rsidP="000656FF">
      <w:pPr>
        <w:pStyle w:val="ListParagraph"/>
        <w:numPr>
          <w:ilvl w:val="0"/>
          <w:numId w:val="18"/>
        </w:numPr>
        <w:bidi/>
        <w:spacing w:after="0" w:line="276" w:lineRule="auto"/>
        <w:jc w:val="lowKashida"/>
        <w:rPr>
          <w:rFonts w:asciiTheme="majorBidi" w:hAnsiTheme="majorBidi" w:cstheme="majorBidi"/>
        </w:rPr>
      </w:pPr>
      <w:r w:rsidRPr="002A0EE3">
        <w:rPr>
          <w:rFonts w:asciiTheme="majorBidi" w:hAnsiTheme="majorBidi" w:cstheme="majorBidi"/>
          <w:rtl/>
        </w:rPr>
        <w:t xml:space="preserve">عرض </w:t>
      </w:r>
      <w:r w:rsidR="00465306" w:rsidRPr="002A0EE3">
        <w:rPr>
          <w:rFonts w:asciiTheme="majorBidi" w:hAnsiTheme="majorBidi" w:cstheme="majorBidi"/>
          <w:rtl/>
        </w:rPr>
        <w:t xml:space="preserve">موجز </w:t>
      </w:r>
      <w:r w:rsidR="00E52FB4" w:rsidRPr="002A0EE3">
        <w:rPr>
          <w:rFonts w:asciiTheme="majorBidi" w:hAnsiTheme="majorBidi" w:cstheme="majorBidi"/>
          <w:rtl/>
        </w:rPr>
        <w:t xml:space="preserve">لكيفية </w:t>
      </w:r>
      <w:r w:rsidR="007F2472" w:rsidRPr="002A0EE3">
        <w:rPr>
          <w:rFonts w:asciiTheme="majorBidi" w:hAnsiTheme="majorBidi" w:cstheme="majorBidi"/>
          <w:rtl/>
        </w:rPr>
        <w:t>مساهمة استخدام الذكاء الاصطناعي في تحقيق</w:t>
      </w:r>
      <w:r w:rsidR="00603251" w:rsidRPr="002A0EE3">
        <w:rPr>
          <w:rFonts w:asciiTheme="majorBidi" w:hAnsiTheme="majorBidi" w:cstheme="majorBidi"/>
          <w:rtl/>
        </w:rPr>
        <w:t xml:space="preserve"> مكاسب</w:t>
      </w:r>
      <w:r w:rsidR="007F2472" w:rsidRPr="002A0EE3">
        <w:rPr>
          <w:rFonts w:asciiTheme="majorBidi" w:hAnsiTheme="majorBidi" w:cstheme="majorBidi"/>
          <w:rtl/>
        </w:rPr>
        <w:t xml:space="preserve"> </w:t>
      </w:r>
      <w:r w:rsidR="00465306" w:rsidRPr="002A0EE3">
        <w:rPr>
          <w:rFonts w:asciiTheme="majorBidi" w:hAnsiTheme="majorBidi" w:cstheme="majorBidi"/>
          <w:rtl/>
        </w:rPr>
        <w:t xml:space="preserve">في الكفاءة، مثل </w:t>
      </w:r>
      <w:r w:rsidR="00E52FB4" w:rsidRPr="002A0EE3">
        <w:rPr>
          <w:rFonts w:asciiTheme="majorBidi" w:hAnsiTheme="majorBidi" w:cstheme="majorBidi"/>
          <w:rtl/>
        </w:rPr>
        <w:t xml:space="preserve">تقليل </w:t>
      </w:r>
      <w:r w:rsidR="00465306" w:rsidRPr="002A0EE3">
        <w:rPr>
          <w:rFonts w:asciiTheme="majorBidi" w:hAnsiTheme="majorBidi" w:cstheme="majorBidi"/>
          <w:rtl/>
        </w:rPr>
        <w:t xml:space="preserve">الموارد البشرية أو تقليل عدد أيام العمل، وكيف تنعكس هذه الوفورات في </w:t>
      </w:r>
      <w:r w:rsidR="003B522F" w:rsidRPr="003B522F">
        <w:rPr>
          <w:rFonts w:asciiTheme="majorBidi" w:hAnsiTheme="majorBidi" w:cs="Times New Roman"/>
          <w:rtl/>
        </w:rPr>
        <w:t>المقترح</w:t>
      </w:r>
      <w:r w:rsidR="00465306" w:rsidRPr="002A0EE3">
        <w:rPr>
          <w:rFonts w:asciiTheme="majorBidi" w:hAnsiTheme="majorBidi" w:cstheme="majorBidi"/>
          <w:rtl/>
        </w:rPr>
        <w:t xml:space="preserve"> المالي</w:t>
      </w:r>
      <w:r w:rsidR="00465306" w:rsidRPr="002A0EE3">
        <w:rPr>
          <w:rFonts w:asciiTheme="majorBidi" w:hAnsiTheme="majorBidi" w:cstheme="majorBidi"/>
        </w:rPr>
        <w:t>.</w:t>
      </w:r>
    </w:p>
    <w:p w14:paraId="43FADE9C" w14:textId="79AF7E4A" w:rsidR="00FB754F" w:rsidRPr="002A0EE3" w:rsidRDefault="00465306" w:rsidP="00465306">
      <w:pPr>
        <w:bidi/>
        <w:spacing w:after="0" w:line="276" w:lineRule="auto"/>
        <w:jc w:val="lowKashida"/>
        <w:rPr>
          <w:rFonts w:asciiTheme="majorBidi" w:hAnsiTheme="majorBidi" w:cstheme="majorBidi"/>
          <w:rtl/>
        </w:rPr>
      </w:pPr>
      <w:r w:rsidRPr="002A0EE3">
        <w:rPr>
          <w:rFonts w:asciiTheme="majorBidi" w:hAnsiTheme="majorBidi" w:cstheme="majorBidi"/>
          <w:rtl/>
        </w:rPr>
        <w:t xml:space="preserve">يجب أن </w:t>
      </w:r>
      <w:r w:rsidR="00D105CD" w:rsidRPr="002A0EE3">
        <w:rPr>
          <w:rFonts w:asciiTheme="majorBidi" w:hAnsiTheme="majorBidi" w:cstheme="majorBidi"/>
          <w:rtl/>
        </w:rPr>
        <w:t xml:space="preserve">يُبيّن </w:t>
      </w:r>
      <w:r w:rsidR="003B522F" w:rsidRPr="003B522F">
        <w:rPr>
          <w:rFonts w:asciiTheme="majorBidi" w:hAnsiTheme="majorBidi" w:cs="Times New Roman"/>
          <w:rtl/>
        </w:rPr>
        <w:t xml:space="preserve">المقترح </w:t>
      </w:r>
      <w:r w:rsidRPr="002A0EE3">
        <w:rPr>
          <w:rFonts w:asciiTheme="majorBidi" w:hAnsiTheme="majorBidi" w:cstheme="majorBidi"/>
          <w:rtl/>
        </w:rPr>
        <w:t xml:space="preserve">أيضًا أن استخدام الذكاء الاصطناعي </w:t>
      </w:r>
      <w:r w:rsidR="004C66EE" w:rsidRPr="002A0EE3">
        <w:rPr>
          <w:rFonts w:asciiTheme="majorBidi" w:hAnsiTheme="majorBidi" w:cstheme="majorBidi"/>
          <w:rtl/>
        </w:rPr>
        <w:t>لن يؤدي إلى المساس ب</w:t>
      </w:r>
      <w:r w:rsidRPr="002A0EE3">
        <w:rPr>
          <w:rFonts w:asciiTheme="majorBidi" w:hAnsiTheme="majorBidi" w:cstheme="majorBidi"/>
          <w:rtl/>
        </w:rPr>
        <w:t xml:space="preserve">جودة البيانات أو المعايير الأخلاقية أو الامتثال لسياسات </w:t>
      </w:r>
      <w:r w:rsidR="000C2129" w:rsidRPr="002A0EE3">
        <w:rPr>
          <w:rFonts w:asciiTheme="majorBidi" w:hAnsiTheme="majorBidi" w:cstheme="majorBidi"/>
          <w:rtl/>
        </w:rPr>
        <w:t>مؤسسة كير</w:t>
      </w:r>
      <w:r w:rsidRPr="002A0EE3">
        <w:rPr>
          <w:rFonts w:asciiTheme="majorBidi" w:hAnsiTheme="majorBidi" w:cstheme="majorBidi"/>
          <w:rtl/>
        </w:rPr>
        <w:t xml:space="preserve"> </w:t>
      </w:r>
      <w:r w:rsidR="004C66EE" w:rsidRPr="002A0EE3">
        <w:rPr>
          <w:rFonts w:asciiTheme="majorBidi" w:hAnsiTheme="majorBidi" w:cstheme="majorBidi"/>
          <w:rtl/>
        </w:rPr>
        <w:t xml:space="preserve">المتعلقة بالحماية </w:t>
      </w:r>
      <w:r w:rsidRPr="002A0EE3">
        <w:rPr>
          <w:rFonts w:asciiTheme="majorBidi" w:hAnsiTheme="majorBidi" w:cstheme="majorBidi"/>
          <w:rtl/>
        </w:rPr>
        <w:t>وإدارة البيانات.</w:t>
      </w:r>
    </w:p>
    <w:p w14:paraId="07299CC2" w14:textId="77777777" w:rsidR="0047414C" w:rsidRPr="002A0EE3" w:rsidRDefault="0047414C" w:rsidP="00B87495">
      <w:pPr>
        <w:bidi/>
        <w:spacing w:after="0" w:line="276" w:lineRule="auto"/>
        <w:jc w:val="lowKashida"/>
        <w:rPr>
          <w:rFonts w:asciiTheme="majorBidi" w:hAnsiTheme="majorBidi" w:cstheme="majorBidi"/>
          <w:rtl/>
        </w:rPr>
      </w:pPr>
    </w:p>
    <w:p w14:paraId="72F92AE0" w14:textId="77777777" w:rsidR="001D3C8A" w:rsidRPr="002A0EE3" w:rsidRDefault="001D3C8A" w:rsidP="00B87495">
      <w:pPr>
        <w:pStyle w:val="Heading2"/>
        <w:bidi/>
        <w:spacing w:before="0"/>
        <w:jc w:val="lowKashida"/>
        <w:rPr>
          <w:rFonts w:asciiTheme="majorBidi" w:hAnsiTheme="majorBidi"/>
          <w:b/>
          <w:bCs/>
          <w:color w:val="E4761E"/>
          <w:sz w:val="24"/>
          <w:szCs w:val="24"/>
          <w:rtl/>
        </w:rPr>
      </w:pPr>
      <w:r w:rsidRPr="002A0EE3">
        <w:rPr>
          <w:rFonts w:asciiTheme="majorBidi" w:hAnsiTheme="majorBidi"/>
          <w:b/>
          <w:bCs/>
          <w:color w:val="E4761E"/>
          <w:sz w:val="24"/>
          <w:szCs w:val="24"/>
          <w:rtl/>
        </w:rPr>
        <w:t>جمع البيانات وحجم العينة</w:t>
      </w:r>
    </w:p>
    <w:p w14:paraId="7220FE90" w14:textId="177F0C90" w:rsidR="001D3C8A" w:rsidRPr="002A0EE3" w:rsidRDefault="001D3C8A" w:rsidP="00B87495">
      <w:pPr>
        <w:bidi/>
        <w:spacing w:before="240" w:after="0" w:line="276" w:lineRule="auto"/>
        <w:jc w:val="lowKashida"/>
        <w:rPr>
          <w:rFonts w:asciiTheme="majorBidi" w:hAnsiTheme="majorBidi" w:cstheme="majorBidi"/>
          <w:rtl/>
        </w:rPr>
      </w:pPr>
      <w:r w:rsidRPr="002A0EE3">
        <w:rPr>
          <w:rFonts w:asciiTheme="majorBidi" w:hAnsiTheme="majorBidi" w:cstheme="majorBidi"/>
          <w:rtl/>
        </w:rPr>
        <w:t>ستقدم الاستشارة ما يلي</w:t>
      </w:r>
      <w:r w:rsidRPr="002A0EE3">
        <w:rPr>
          <w:rFonts w:asciiTheme="majorBidi" w:hAnsiTheme="majorBidi" w:cstheme="majorBidi"/>
        </w:rPr>
        <w:t>:</w:t>
      </w:r>
    </w:p>
    <w:p w14:paraId="12F321AC" w14:textId="205C3D91" w:rsidR="001D3C8A" w:rsidRPr="002A0EE3" w:rsidRDefault="001D3C8A" w:rsidP="00B87495">
      <w:pPr>
        <w:pStyle w:val="ListParagraph"/>
        <w:numPr>
          <w:ilvl w:val="0"/>
          <w:numId w:val="19"/>
        </w:numPr>
        <w:bidi/>
        <w:spacing w:after="0" w:line="276" w:lineRule="auto"/>
        <w:jc w:val="lowKashida"/>
        <w:rPr>
          <w:rFonts w:asciiTheme="majorBidi" w:hAnsiTheme="majorBidi" w:cstheme="majorBidi"/>
          <w:rtl/>
        </w:rPr>
      </w:pPr>
      <w:r w:rsidRPr="002A0EE3">
        <w:rPr>
          <w:rFonts w:asciiTheme="majorBidi" w:hAnsiTheme="majorBidi" w:cstheme="majorBidi"/>
          <w:b/>
          <w:bCs/>
          <w:rtl/>
        </w:rPr>
        <w:t>جدول زمني مفصل لجمع البيانات</w:t>
      </w:r>
      <w:r w:rsidRPr="002A0EE3">
        <w:rPr>
          <w:rFonts w:asciiTheme="majorBidi" w:hAnsiTheme="majorBidi" w:cstheme="majorBidi"/>
        </w:rPr>
        <w:t>.</w:t>
      </w:r>
    </w:p>
    <w:p w14:paraId="2BC59FAA" w14:textId="76958718" w:rsidR="001D3C8A" w:rsidRPr="002A0EE3" w:rsidRDefault="001D3C8A" w:rsidP="00B87495">
      <w:pPr>
        <w:pStyle w:val="ListParagraph"/>
        <w:numPr>
          <w:ilvl w:val="0"/>
          <w:numId w:val="19"/>
        </w:numPr>
        <w:bidi/>
        <w:spacing w:after="0" w:line="276" w:lineRule="auto"/>
        <w:jc w:val="lowKashida"/>
        <w:rPr>
          <w:rFonts w:asciiTheme="majorBidi" w:hAnsiTheme="majorBidi" w:cstheme="majorBidi"/>
          <w:rtl/>
        </w:rPr>
      </w:pPr>
      <w:r w:rsidRPr="002A0EE3">
        <w:rPr>
          <w:rFonts w:asciiTheme="majorBidi" w:hAnsiTheme="majorBidi" w:cstheme="majorBidi"/>
          <w:b/>
          <w:bCs/>
          <w:rtl/>
        </w:rPr>
        <w:t xml:space="preserve">مصفوفة ربط الأداة </w:t>
      </w:r>
      <w:r w:rsidR="000F07DF" w:rsidRPr="002A0EE3">
        <w:rPr>
          <w:rFonts w:asciiTheme="majorBidi" w:hAnsiTheme="majorBidi" w:cstheme="majorBidi"/>
          <w:b/>
          <w:bCs/>
          <w:rtl/>
        </w:rPr>
        <w:t>بالمؤشرات</w:t>
      </w:r>
      <w:r w:rsidR="000F07DF" w:rsidRPr="002A0EE3">
        <w:rPr>
          <w:rFonts w:asciiTheme="majorBidi" w:hAnsiTheme="majorBidi" w:cstheme="majorBidi"/>
          <w:rtl/>
        </w:rPr>
        <w:t xml:space="preserve"> </w:t>
      </w:r>
      <w:r w:rsidRPr="002A0EE3">
        <w:rPr>
          <w:rFonts w:asciiTheme="majorBidi" w:hAnsiTheme="majorBidi" w:cstheme="majorBidi"/>
          <w:rtl/>
        </w:rPr>
        <w:t>(الأداة، معرفات الأسئلة، المؤشر، الفئة المستهدفة)</w:t>
      </w:r>
      <w:r w:rsidRPr="002A0EE3">
        <w:rPr>
          <w:rFonts w:asciiTheme="majorBidi" w:hAnsiTheme="majorBidi" w:cstheme="majorBidi"/>
        </w:rPr>
        <w:t>.</w:t>
      </w:r>
    </w:p>
    <w:p w14:paraId="0ACFA136" w14:textId="660AC19C" w:rsidR="001D3C8A" w:rsidRPr="002A0EE3" w:rsidRDefault="001D3C8A" w:rsidP="00E47C59">
      <w:pPr>
        <w:pStyle w:val="ListParagraph"/>
        <w:numPr>
          <w:ilvl w:val="0"/>
          <w:numId w:val="19"/>
        </w:numPr>
        <w:bidi/>
        <w:spacing w:after="0" w:line="276" w:lineRule="auto"/>
        <w:jc w:val="lowKashida"/>
        <w:rPr>
          <w:rFonts w:asciiTheme="majorBidi" w:hAnsiTheme="majorBidi" w:cstheme="majorBidi"/>
          <w:rtl/>
        </w:rPr>
      </w:pPr>
      <w:r w:rsidRPr="002A0EE3">
        <w:rPr>
          <w:rFonts w:asciiTheme="majorBidi" w:hAnsiTheme="majorBidi" w:cstheme="majorBidi"/>
          <w:rtl/>
        </w:rPr>
        <w:t xml:space="preserve">أهداف العينة المُصنّفة حسب الطبقة ونوع </w:t>
      </w:r>
      <w:r w:rsidR="00B92388" w:rsidRPr="002A0EE3">
        <w:rPr>
          <w:rFonts w:asciiTheme="majorBidi" w:hAnsiTheme="majorBidi" w:cstheme="majorBidi"/>
          <w:rtl/>
        </w:rPr>
        <w:t>المُستجيب</w:t>
      </w:r>
      <w:r w:rsidRPr="002A0EE3">
        <w:rPr>
          <w:rFonts w:asciiTheme="majorBidi" w:hAnsiTheme="majorBidi" w:cstheme="majorBidi"/>
        </w:rPr>
        <w:t>.</w:t>
      </w:r>
    </w:p>
    <w:p w14:paraId="171A6BB4" w14:textId="714B02C7" w:rsidR="001D3C8A" w:rsidRPr="002A0EE3" w:rsidRDefault="001D3C8A" w:rsidP="00E47C59">
      <w:pPr>
        <w:pStyle w:val="ListParagraph"/>
        <w:numPr>
          <w:ilvl w:val="0"/>
          <w:numId w:val="19"/>
        </w:numPr>
        <w:bidi/>
        <w:spacing w:after="0" w:line="276" w:lineRule="auto"/>
        <w:jc w:val="lowKashida"/>
        <w:rPr>
          <w:rFonts w:asciiTheme="majorBidi" w:hAnsiTheme="majorBidi" w:cstheme="majorBidi"/>
        </w:rPr>
      </w:pPr>
      <w:r w:rsidRPr="002A0EE3">
        <w:rPr>
          <w:rFonts w:asciiTheme="majorBidi" w:hAnsiTheme="majorBidi" w:cstheme="majorBidi"/>
          <w:rtl/>
        </w:rPr>
        <w:t xml:space="preserve">اللوجستيات الميدانية </w:t>
      </w:r>
      <w:r w:rsidR="00B87495" w:rsidRPr="002A0EE3">
        <w:rPr>
          <w:rFonts w:asciiTheme="majorBidi" w:hAnsiTheme="majorBidi" w:cstheme="majorBidi"/>
          <w:rtl/>
        </w:rPr>
        <w:t xml:space="preserve">وتخفيف المخاطر </w:t>
      </w:r>
      <w:r w:rsidRPr="002A0EE3">
        <w:rPr>
          <w:rFonts w:asciiTheme="majorBidi" w:hAnsiTheme="majorBidi" w:cstheme="majorBidi"/>
          <w:rtl/>
        </w:rPr>
        <w:t xml:space="preserve">(الموسمية، إمكانية الوصول، التوازن بين الجنسين </w:t>
      </w:r>
      <w:r w:rsidR="00A33CB6">
        <w:rPr>
          <w:rFonts w:asciiTheme="majorBidi" w:hAnsiTheme="majorBidi" w:cstheme="majorBidi" w:hint="cs"/>
          <w:rtl/>
        </w:rPr>
        <w:t>للباحثين الميدانيين</w:t>
      </w:r>
      <w:r w:rsidRPr="002A0EE3">
        <w:rPr>
          <w:rFonts w:asciiTheme="majorBidi" w:hAnsiTheme="majorBidi" w:cstheme="majorBidi"/>
          <w:rtl/>
        </w:rPr>
        <w:t>).</w:t>
      </w:r>
    </w:p>
    <w:p w14:paraId="34183B31" w14:textId="77777777" w:rsidR="00372FA0" w:rsidRPr="002A0EE3" w:rsidRDefault="00372FA0" w:rsidP="00E47C59">
      <w:pPr>
        <w:pStyle w:val="ListParagraph"/>
        <w:bidi/>
        <w:spacing w:after="0" w:line="276" w:lineRule="auto"/>
        <w:jc w:val="lowKashida"/>
        <w:rPr>
          <w:rFonts w:asciiTheme="majorBidi" w:hAnsiTheme="majorBidi" w:cstheme="majorBidi"/>
          <w:rtl/>
        </w:rPr>
      </w:pPr>
    </w:p>
    <w:p w14:paraId="5D49B7BD" w14:textId="244D8260" w:rsidR="00706346" w:rsidRPr="002A0EE3" w:rsidRDefault="00372FA0" w:rsidP="00E47C59">
      <w:pPr>
        <w:pStyle w:val="Heading1"/>
        <w:bidi/>
        <w:spacing w:before="0"/>
        <w:jc w:val="lowKashida"/>
        <w:rPr>
          <w:b/>
          <w:bCs/>
          <w:sz w:val="24"/>
          <w:szCs w:val="24"/>
          <w:rtl/>
        </w:rPr>
      </w:pPr>
      <w:r w:rsidRPr="002A0EE3">
        <w:rPr>
          <w:b/>
          <w:bCs/>
          <w:sz w:val="24"/>
          <w:szCs w:val="24"/>
          <w:rtl/>
        </w:rPr>
        <w:t>المخرجات</w:t>
      </w:r>
    </w:p>
    <w:p w14:paraId="08776064" w14:textId="45451161" w:rsidR="00372FA0" w:rsidRPr="002A0EE3" w:rsidRDefault="00372FA0" w:rsidP="00E47C59">
      <w:pPr>
        <w:bidi/>
        <w:jc w:val="lowKashida"/>
        <w:rPr>
          <w:rFonts w:asciiTheme="majorBidi" w:hAnsiTheme="majorBidi" w:cstheme="majorBidi"/>
          <w:rtl/>
        </w:rPr>
      </w:pPr>
      <w:r w:rsidRPr="002A0EE3">
        <w:rPr>
          <w:rFonts w:asciiTheme="majorBidi" w:hAnsiTheme="majorBidi" w:cstheme="majorBidi"/>
          <w:rtl/>
        </w:rPr>
        <w:t>تشمل المخرجات الرئيسية خلال عملية التقييم ما يلي:</w:t>
      </w:r>
    </w:p>
    <w:p w14:paraId="645794AC" w14:textId="1BB53013" w:rsidR="002A0EE3" w:rsidRPr="00D272D6" w:rsidRDefault="00D272D6" w:rsidP="00E47C59">
      <w:pPr>
        <w:pStyle w:val="ListParagraph"/>
        <w:numPr>
          <w:ilvl w:val="0"/>
          <w:numId w:val="20"/>
        </w:numPr>
        <w:bidi/>
        <w:jc w:val="lowKashida"/>
        <w:rPr>
          <w:rFonts w:asciiTheme="majorBidi" w:hAnsiTheme="majorBidi" w:cstheme="majorBidi"/>
        </w:rPr>
      </w:pPr>
      <w:r w:rsidRPr="00D272D6">
        <w:rPr>
          <w:rFonts w:asciiTheme="majorBidi" w:hAnsiTheme="majorBidi" w:cs="Times New Roman"/>
          <w:rtl/>
        </w:rPr>
        <w:t>تقرير أولي يشمل ما يلي:</w:t>
      </w:r>
    </w:p>
    <w:p w14:paraId="15165D16" w14:textId="6ECCA266" w:rsidR="00D272D6" w:rsidRPr="00016A59" w:rsidRDefault="00016A59" w:rsidP="00E47C59">
      <w:pPr>
        <w:pStyle w:val="ListParagraph"/>
        <w:numPr>
          <w:ilvl w:val="0"/>
          <w:numId w:val="21"/>
        </w:numPr>
        <w:bidi/>
        <w:ind w:left="1440"/>
        <w:jc w:val="lowKashida"/>
        <w:rPr>
          <w:rFonts w:asciiTheme="majorBidi" w:hAnsiTheme="majorBidi" w:cstheme="majorBidi"/>
        </w:rPr>
      </w:pPr>
      <w:r w:rsidRPr="00016A59">
        <w:rPr>
          <w:rFonts w:asciiTheme="majorBidi" w:hAnsiTheme="majorBidi" w:cs="Times New Roman"/>
          <w:rtl/>
        </w:rPr>
        <w:t>تصميم ومنهجية تقييم مُنقَّحة، بما في ذلك استراتيجية أخذ العينات وخطة جمع البيانات.</w:t>
      </w:r>
    </w:p>
    <w:p w14:paraId="167B781B" w14:textId="25162A9E" w:rsidR="00016A59" w:rsidRPr="00016A59" w:rsidRDefault="00016A59" w:rsidP="00E47C59">
      <w:pPr>
        <w:pStyle w:val="ListParagraph"/>
        <w:numPr>
          <w:ilvl w:val="0"/>
          <w:numId w:val="21"/>
        </w:numPr>
        <w:bidi/>
        <w:ind w:left="1440"/>
        <w:jc w:val="lowKashida"/>
        <w:rPr>
          <w:rFonts w:asciiTheme="majorBidi" w:hAnsiTheme="majorBidi" w:cstheme="majorBidi"/>
        </w:rPr>
      </w:pPr>
      <w:r w:rsidRPr="00016A59">
        <w:rPr>
          <w:rFonts w:asciiTheme="majorBidi" w:hAnsiTheme="majorBidi" w:cs="Times New Roman"/>
          <w:rtl/>
        </w:rPr>
        <w:t>خطة عمل مفصلة وجدول زمني لجميع الأنشطة.</w:t>
      </w:r>
    </w:p>
    <w:p w14:paraId="337DA9F7" w14:textId="6E86C716" w:rsidR="00016A59" w:rsidRPr="0030547F" w:rsidRDefault="00016A59" w:rsidP="00E47C59">
      <w:pPr>
        <w:pStyle w:val="ListParagraph"/>
        <w:numPr>
          <w:ilvl w:val="0"/>
          <w:numId w:val="21"/>
        </w:numPr>
        <w:bidi/>
        <w:ind w:left="1440"/>
        <w:jc w:val="lowKashida"/>
        <w:rPr>
          <w:rFonts w:asciiTheme="majorBidi" w:hAnsiTheme="majorBidi" w:cstheme="majorBidi"/>
        </w:rPr>
      </w:pPr>
      <w:r w:rsidRPr="00C25823">
        <w:rPr>
          <w:rFonts w:asciiTheme="majorBidi" w:hAnsiTheme="majorBidi" w:cs="Times New Roman"/>
          <w:b/>
          <w:bCs/>
          <w:rtl/>
        </w:rPr>
        <w:t>مصفوفة ربط</w:t>
      </w:r>
      <w:r w:rsidRPr="00016A59">
        <w:rPr>
          <w:rFonts w:asciiTheme="majorBidi" w:hAnsiTheme="majorBidi" w:cs="Times New Roman"/>
          <w:rtl/>
        </w:rPr>
        <w:t xml:space="preserve"> تربط كل سؤال أو مؤشر تقييم بما يلي:</w:t>
      </w:r>
    </w:p>
    <w:p w14:paraId="1D378974" w14:textId="3B6A53EB" w:rsidR="0030547F" w:rsidRPr="00DE1AF6" w:rsidRDefault="00DE1AF6" w:rsidP="00E47C59">
      <w:pPr>
        <w:pStyle w:val="ListParagraph"/>
        <w:numPr>
          <w:ilvl w:val="0"/>
          <w:numId w:val="22"/>
        </w:numPr>
        <w:bidi/>
        <w:jc w:val="lowKashida"/>
        <w:rPr>
          <w:rFonts w:asciiTheme="majorBidi" w:hAnsiTheme="majorBidi" w:cstheme="majorBidi"/>
        </w:rPr>
      </w:pPr>
      <w:r w:rsidRPr="00464F5D">
        <w:rPr>
          <w:rFonts w:asciiTheme="majorBidi" w:hAnsiTheme="majorBidi" w:cs="Times New Roman"/>
          <w:b/>
          <w:bCs/>
          <w:rtl/>
        </w:rPr>
        <w:t>الأداة المحددة</w:t>
      </w:r>
      <w:r w:rsidRPr="00DE1AF6">
        <w:rPr>
          <w:rFonts w:asciiTheme="majorBidi" w:hAnsiTheme="majorBidi" w:cs="Times New Roman"/>
          <w:rtl/>
        </w:rPr>
        <w:t xml:space="preserve"> التي سيتم استخدامها (مثل: الاستبيان، مجموعات النقاش المركزة، مقابلات مع مقدمي المعلومات الرئيسيين).</w:t>
      </w:r>
    </w:p>
    <w:p w14:paraId="5F26DB5B" w14:textId="78FBFE59" w:rsidR="00DE1AF6" w:rsidRPr="00464F5D" w:rsidRDefault="00464F5D" w:rsidP="00E47C59">
      <w:pPr>
        <w:pStyle w:val="ListParagraph"/>
        <w:numPr>
          <w:ilvl w:val="0"/>
          <w:numId w:val="22"/>
        </w:numPr>
        <w:bidi/>
        <w:jc w:val="lowKashida"/>
        <w:rPr>
          <w:rFonts w:asciiTheme="majorBidi" w:hAnsiTheme="majorBidi" w:cstheme="majorBidi"/>
        </w:rPr>
      </w:pPr>
      <w:r w:rsidRPr="00464F5D">
        <w:rPr>
          <w:rFonts w:asciiTheme="majorBidi" w:hAnsiTheme="majorBidi" w:cs="Times New Roman"/>
          <w:b/>
          <w:bCs/>
          <w:rtl/>
        </w:rPr>
        <w:t>الأسئلة الدقيقة</w:t>
      </w:r>
      <w:r w:rsidRPr="00464F5D">
        <w:rPr>
          <w:rFonts w:asciiTheme="majorBidi" w:hAnsiTheme="majorBidi" w:cs="Times New Roman"/>
          <w:rtl/>
        </w:rPr>
        <w:t xml:space="preserve"> ضمن تلك الأداة المُصممة لجمع البيانات اللازمة.</w:t>
      </w:r>
    </w:p>
    <w:p w14:paraId="63DA67EA" w14:textId="283DA466" w:rsidR="00464F5D" w:rsidRPr="00464F5D" w:rsidRDefault="00464F5D" w:rsidP="00E47C59">
      <w:pPr>
        <w:pStyle w:val="ListParagraph"/>
        <w:numPr>
          <w:ilvl w:val="0"/>
          <w:numId w:val="22"/>
        </w:numPr>
        <w:bidi/>
        <w:jc w:val="lowKashida"/>
        <w:rPr>
          <w:rFonts w:asciiTheme="majorBidi" w:hAnsiTheme="majorBidi" w:cstheme="majorBidi"/>
        </w:rPr>
      </w:pPr>
      <w:r w:rsidRPr="00464F5D">
        <w:rPr>
          <w:rFonts w:asciiTheme="majorBidi" w:hAnsiTheme="majorBidi" w:cs="Times New Roman"/>
          <w:b/>
          <w:bCs/>
          <w:rtl/>
        </w:rPr>
        <w:t>الفئة المستهدفة</w:t>
      </w:r>
      <w:r w:rsidRPr="00464F5D">
        <w:rPr>
          <w:rFonts w:asciiTheme="majorBidi" w:hAnsiTheme="majorBidi" w:cs="Times New Roman"/>
          <w:rtl/>
        </w:rPr>
        <w:t xml:space="preserve"> التي سيتم جمع البيانات منها.</w:t>
      </w:r>
    </w:p>
    <w:p w14:paraId="13C160E9" w14:textId="3EFC5CDD" w:rsidR="00464F5D" w:rsidRPr="005F4979" w:rsidRDefault="00F625B5" w:rsidP="00E47C59">
      <w:pPr>
        <w:pStyle w:val="ListParagraph"/>
        <w:numPr>
          <w:ilvl w:val="0"/>
          <w:numId w:val="23"/>
        </w:numPr>
        <w:bidi/>
        <w:ind w:left="1440"/>
        <w:jc w:val="lowKashida"/>
        <w:rPr>
          <w:rFonts w:asciiTheme="majorBidi" w:hAnsiTheme="majorBidi" w:cstheme="majorBidi"/>
        </w:rPr>
      </w:pPr>
      <w:r w:rsidRPr="00F625B5">
        <w:rPr>
          <w:rFonts w:asciiTheme="majorBidi" w:hAnsiTheme="majorBidi" w:cs="Times New Roman"/>
          <w:rtl/>
        </w:rPr>
        <w:t xml:space="preserve">مسودة أدوات جمع البيانات للمراجعة وتقديم </w:t>
      </w:r>
      <w:r w:rsidR="005F4979">
        <w:rPr>
          <w:rFonts w:asciiTheme="majorBidi" w:hAnsiTheme="majorBidi" w:cs="Times New Roman" w:hint="cs"/>
          <w:rtl/>
          <w:lang w:bidi="ar-EG"/>
        </w:rPr>
        <w:t>الملاحظات</w:t>
      </w:r>
      <w:r w:rsidRPr="00F625B5">
        <w:rPr>
          <w:rFonts w:asciiTheme="majorBidi" w:hAnsiTheme="majorBidi" w:cs="Times New Roman"/>
          <w:rtl/>
        </w:rPr>
        <w:t>.</w:t>
      </w:r>
    </w:p>
    <w:p w14:paraId="32BF52AA" w14:textId="7343A280" w:rsidR="005F4979" w:rsidRPr="00FD0CDC" w:rsidRDefault="00CA7C38" w:rsidP="00E47C59">
      <w:pPr>
        <w:pStyle w:val="ListParagraph"/>
        <w:numPr>
          <w:ilvl w:val="0"/>
          <w:numId w:val="23"/>
        </w:numPr>
        <w:bidi/>
        <w:ind w:left="1440"/>
        <w:jc w:val="lowKashida"/>
        <w:rPr>
          <w:rFonts w:asciiTheme="majorBidi" w:hAnsiTheme="majorBidi" w:cstheme="majorBidi"/>
        </w:rPr>
      </w:pPr>
      <w:r w:rsidRPr="00CA7C38">
        <w:rPr>
          <w:rFonts w:asciiTheme="majorBidi" w:hAnsiTheme="majorBidi" w:cs="Times New Roman"/>
          <w:rtl/>
        </w:rPr>
        <w:t>إطار العمل التحليلي المقترح لضمان التوافق مع المؤشرات وأسئلة البحث.</w:t>
      </w:r>
    </w:p>
    <w:p w14:paraId="34F5F9E5" w14:textId="04FCA1BD" w:rsidR="00FD0CDC" w:rsidRPr="00CC271C" w:rsidRDefault="00FD0CDC" w:rsidP="00E47C59">
      <w:pPr>
        <w:pStyle w:val="ListParagraph"/>
        <w:numPr>
          <w:ilvl w:val="0"/>
          <w:numId w:val="20"/>
        </w:numPr>
        <w:bidi/>
        <w:jc w:val="lowKashida"/>
        <w:rPr>
          <w:rFonts w:asciiTheme="majorBidi" w:hAnsiTheme="majorBidi" w:cstheme="majorBidi"/>
        </w:rPr>
      </w:pPr>
      <w:r w:rsidRPr="00CC271C">
        <w:rPr>
          <w:rFonts w:asciiTheme="majorBidi" w:hAnsiTheme="majorBidi" w:cs="Times New Roman"/>
          <w:rtl/>
        </w:rPr>
        <w:t xml:space="preserve">أدوات جمع البيانات لخط الأساس، </w:t>
      </w:r>
      <w:r w:rsidR="007A2A25" w:rsidRPr="00CC271C">
        <w:rPr>
          <w:rFonts w:asciiTheme="majorBidi" w:hAnsiTheme="majorBidi" w:cs="Times New Roman"/>
          <w:rtl/>
        </w:rPr>
        <w:t>بعد اعتمادها قبل بدء العمل الميداني</w:t>
      </w:r>
      <w:r w:rsidRPr="00CC271C">
        <w:rPr>
          <w:rFonts w:asciiTheme="majorBidi" w:hAnsiTheme="majorBidi" w:cs="Times New Roman"/>
          <w:rtl/>
        </w:rPr>
        <w:t>.</w:t>
      </w:r>
    </w:p>
    <w:p w14:paraId="105920C2" w14:textId="4356E955" w:rsidR="007A2A25" w:rsidRPr="00036123" w:rsidRDefault="003E3E9C" w:rsidP="00ED12F5">
      <w:pPr>
        <w:pStyle w:val="ListParagraph"/>
        <w:numPr>
          <w:ilvl w:val="0"/>
          <w:numId w:val="20"/>
        </w:numPr>
        <w:bidi/>
        <w:jc w:val="lowKashida"/>
        <w:rPr>
          <w:rFonts w:asciiTheme="majorBidi" w:hAnsiTheme="majorBidi" w:cstheme="majorBidi"/>
          <w:color w:val="0000FF"/>
          <w:u w:val="single"/>
        </w:rPr>
      </w:pPr>
      <w:r w:rsidRPr="00722AD0">
        <w:rPr>
          <w:rFonts w:asciiTheme="majorBidi" w:hAnsiTheme="majorBidi" w:cs="Times New Roman"/>
          <w:rtl/>
        </w:rPr>
        <w:t>التقرير النهائي لخط الأساس</w:t>
      </w:r>
      <w:r w:rsidR="00CC271C" w:rsidRPr="00CC271C">
        <w:rPr>
          <w:rtl/>
        </w:rPr>
        <w:t xml:space="preserve"> </w:t>
      </w:r>
      <w:r w:rsidR="00CC271C">
        <w:rPr>
          <w:rFonts w:hint="cs"/>
          <w:rtl/>
          <w:lang w:bidi="ar-EG"/>
        </w:rPr>
        <w:t xml:space="preserve">- </w:t>
      </w:r>
      <w:r w:rsidR="00CC271C" w:rsidRPr="00722AD0">
        <w:rPr>
          <w:rFonts w:asciiTheme="majorBidi" w:hAnsiTheme="majorBidi" w:cs="Times New Roman"/>
          <w:rtl/>
        </w:rPr>
        <w:t xml:space="preserve">مسودة ونسخة نهائية (باللغتين العربية والإنجليزية)، </w:t>
      </w:r>
      <w:r w:rsidR="0004073B" w:rsidRPr="00722AD0">
        <w:rPr>
          <w:rFonts w:asciiTheme="majorBidi" w:hAnsiTheme="majorBidi" w:cs="Times New Roman"/>
          <w:rtl/>
        </w:rPr>
        <w:t xml:space="preserve">وفقًا </w:t>
      </w:r>
      <w:r w:rsidR="0004073B" w:rsidRPr="00036123">
        <w:rPr>
          <w:rFonts w:asciiTheme="majorBidi" w:hAnsiTheme="majorBidi" w:cs="Times New Roman"/>
          <w:color w:val="0000FF"/>
          <w:u w:val="single"/>
          <w:rtl/>
        </w:rPr>
        <w:t xml:space="preserve">لمعايير </w:t>
      </w:r>
      <w:r w:rsidR="0004073B" w:rsidRPr="00036123">
        <w:rPr>
          <w:rFonts w:asciiTheme="majorBidi" w:hAnsiTheme="majorBidi" w:cs="Times New Roman" w:hint="cs"/>
          <w:color w:val="0000FF"/>
          <w:u w:val="single"/>
          <w:rtl/>
        </w:rPr>
        <w:t>مؤسسة كير</w:t>
      </w:r>
      <w:r w:rsidR="00CC271C" w:rsidRPr="00036123">
        <w:rPr>
          <w:rFonts w:asciiTheme="majorBidi" w:hAnsiTheme="majorBidi" w:cs="Times New Roman"/>
          <w:color w:val="0000FF"/>
          <w:u w:val="single"/>
          <w:rtl/>
        </w:rPr>
        <w:t xml:space="preserve"> </w:t>
      </w:r>
      <w:r w:rsidR="00722AD0" w:rsidRPr="00036123">
        <w:rPr>
          <w:rFonts w:asciiTheme="majorBidi" w:hAnsiTheme="majorBidi" w:cs="Times New Roman"/>
          <w:color w:val="0000FF"/>
          <w:u w:val="single"/>
          <w:rtl/>
        </w:rPr>
        <w:t>الخاصة بتقارير التقييم</w:t>
      </w:r>
      <w:r w:rsidR="00CC271C" w:rsidRPr="00036123">
        <w:rPr>
          <w:rFonts w:asciiTheme="majorBidi" w:hAnsiTheme="majorBidi" w:cs="Times New Roman"/>
          <w:color w:val="0000FF"/>
          <w:u w:val="single"/>
          <w:rtl/>
        </w:rPr>
        <w:t>.</w:t>
      </w:r>
    </w:p>
    <w:p w14:paraId="69057BBC" w14:textId="1A619375" w:rsidR="00CC271C" w:rsidRPr="00036123" w:rsidRDefault="00722AD0" w:rsidP="00ED12F5">
      <w:pPr>
        <w:pStyle w:val="ListParagraph"/>
        <w:numPr>
          <w:ilvl w:val="0"/>
          <w:numId w:val="20"/>
        </w:numPr>
        <w:bidi/>
        <w:jc w:val="lowKashida"/>
        <w:rPr>
          <w:rFonts w:asciiTheme="majorBidi" w:hAnsiTheme="majorBidi" w:cstheme="majorBidi"/>
        </w:rPr>
      </w:pPr>
      <w:r w:rsidRPr="00722AD0">
        <w:rPr>
          <w:rFonts w:asciiTheme="majorBidi" w:hAnsiTheme="majorBidi" w:cs="Times New Roman"/>
          <w:rtl/>
        </w:rPr>
        <w:lastRenderedPageBreak/>
        <w:t>عرض تقديمي لنتائج الدراسة</w:t>
      </w:r>
    </w:p>
    <w:p w14:paraId="4FA8AC8C" w14:textId="366BF332" w:rsidR="00036123" w:rsidRPr="00F279FA" w:rsidRDefault="00036123" w:rsidP="00ED12F5">
      <w:pPr>
        <w:pStyle w:val="ListParagraph"/>
        <w:numPr>
          <w:ilvl w:val="0"/>
          <w:numId w:val="20"/>
        </w:numPr>
        <w:bidi/>
        <w:jc w:val="lowKashida"/>
        <w:rPr>
          <w:rFonts w:asciiTheme="majorBidi" w:hAnsiTheme="majorBidi" w:cstheme="majorBidi"/>
        </w:rPr>
      </w:pPr>
      <w:r w:rsidRPr="00036123">
        <w:rPr>
          <w:rFonts w:asciiTheme="majorBidi" w:hAnsiTheme="majorBidi" w:cs="Times New Roman"/>
          <w:rtl/>
        </w:rPr>
        <w:t xml:space="preserve">مجموعات البيانات وجميع الوثائق الداعمة التي </w:t>
      </w:r>
      <w:r w:rsidR="0049518D" w:rsidRPr="0049518D">
        <w:rPr>
          <w:rFonts w:asciiTheme="majorBidi" w:hAnsiTheme="majorBidi" w:cs="Times New Roman"/>
          <w:rtl/>
        </w:rPr>
        <w:t xml:space="preserve">جُمعت أو أُنتجت </w:t>
      </w:r>
      <w:r w:rsidRPr="00036123">
        <w:rPr>
          <w:rFonts w:asciiTheme="majorBidi" w:hAnsiTheme="majorBidi" w:cs="Times New Roman"/>
          <w:rtl/>
        </w:rPr>
        <w:t>خلال عملية التقييم، ومجموعات البيانات الكمية (الخام والمنقحة)، و</w:t>
      </w:r>
      <w:r w:rsidR="00D163F4" w:rsidRPr="00D163F4">
        <w:rPr>
          <w:rtl/>
        </w:rPr>
        <w:t xml:space="preserve"> </w:t>
      </w:r>
      <w:r w:rsidR="004A6566">
        <w:rPr>
          <w:rFonts w:asciiTheme="majorBidi" w:hAnsiTheme="majorBidi" w:cs="Times New Roman" w:hint="cs"/>
          <w:rtl/>
        </w:rPr>
        <w:t>نسخ</w:t>
      </w:r>
      <w:r w:rsidR="00D163F4" w:rsidRPr="00D163F4">
        <w:rPr>
          <w:rFonts w:asciiTheme="majorBidi" w:hAnsiTheme="majorBidi" w:cs="Times New Roman"/>
          <w:rtl/>
        </w:rPr>
        <w:t xml:space="preserve"> </w:t>
      </w:r>
      <w:r w:rsidRPr="00036123">
        <w:rPr>
          <w:rFonts w:asciiTheme="majorBidi" w:hAnsiTheme="majorBidi" w:cs="Times New Roman"/>
          <w:rtl/>
        </w:rPr>
        <w:t xml:space="preserve">البيانات النوعية وغيرها </w:t>
      </w:r>
      <w:r w:rsidR="004F788F" w:rsidRPr="004F788F">
        <w:rPr>
          <w:rFonts w:asciiTheme="majorBidi" w:hAnsiTheme="majorBidi" w:cs="Times New Roman"/>
          <w:rtl/>
        </w:rPr>
        <w:t>بتنسيقات يسهل قراءتها</w:t>
      </w:r>
      <w:r w:rsidR="003E513B" w:rsidRPr="003E513B">
        <w:rPr>
          <w:rFonts w:asciiTheme="majorBidi" w:hAnsiTheme="majorBidi" w:cs="Times New Roman"/>
          <w:rtl/>
        </w:rPr>
        <w:t xml:space="preserve">، </w:t>
      </w:r>
      <w:r w:rsidR="003329CD" w:rsidRPr="003329CD">
        <w:rPr>
          <w:rFonts w:asciiTheme="majorBidi" w:hAnsiTheme="majorBidi" w:cs="Times New Roman"/>
          <w:rtl/>
        </w:rPr>
        <w:t xml:space="preserve">مع الحفاظ على </w:t>
      </w:r>
      <w:r w:rsidR="000408B9" w:rsidRPr="000408B9">
        <w:rPr>
          <w:rFonts w:asciiTheme="majorBidi" w:hAnsiTheme="majorBidi" w:cs="Times New Roman"/>
          <w:rtl/>
        </w:rPr>
        <w:t>نظام</w:t>
      </w:r>
      <w:r w:rsidR="00283FC9" w:rsidRPr="00283FC9">
        <w:rPr>
          <w:rFonts w:asciiTheme="majorBidi" w:hAnsiTheme="majorBidi" w:cs="Times New Roman"/>
          <w:rtl/>
        </w:rPr>
        <w:t xml:space="preserve"> التسمية </w:t>
      </w:r>
      <w:r w:rsidR="003329CD" w:rsidRPr="003329CD">
        <w:rPr>
          <w:rFonts w:asciiTheme="majorBidi" w:hAnsiTheme="majorBidi" w:cs="Times New Roman"/>
          <w:rtl/>
        </w:rPr>
        <w:t xml:space="preserve">والوسم </w:t>
      </w:r>
      <w:r w:rsidR="002C56E7" w:rsidRPr="002C56E7">
        <w:rPr>
          <w:rFonts w:asciiTheme="majorBidi" w:hAnsiTheme="majorBidi" w:cs="Times New Roman"/>
          <w:rtl/>
        </w:rPr>
        <w:t xml:space="preserve">ليستخدمها </w:t>
      </w:r>
      <w:r w:rsidR="003329CD" w:rsidRPr="003329CD">
        <w:rPr>
          <w:rFonts w:asciiTheme="majorBidi" w:hAnsiTheme="majorBidi" w:cs="Times New Roman"/>
          <w:rtl/>
        </w:rPr>
        <w:t>أصحاب المصلحة الرئيسيين.</w:t>
      </w:r>
    </w:p>
    <w:p w14:paraId="5E8A78ED" w14:textId="4A54939D" w:rsidR="00F279FA" w:rsidRPr="00722AD0" w:rsidRDefault="00F279FA" w:rsidP="00ED12F5">
      <w:pPr>
        <w:pStyle w:val="ListParagraph"/>
        <w:numPr>
          <w:ilvl w:val="0"/>
          <w:numId w:val="20"/>
        </w:numPr>
        <w:bidi/>
        <w:jc w:val="lowKashida"/>
        <w:rPr>
          <w:rFonts w:asciiTheme="majorBidi" w:hAnsiTheme="majorBidi" w:cstheme="majorBidi"/>
          <w:rtl/>
        </w:rPr>
      </w:pPr>
      <w:r w:rsidRPr="00F279FA">
        <w:rPr>
          <w:rFonts w:asciiTheme="majorBidi" w:hAnsiTheme="majorBidi" w:cs="Times New Roman"/>
          <w:rtl/>
        </w:rPr>
        <w:t xml:space="preserve">سيكون العقد قائمًا على المخرجات، وسيتوقف </w:t>
      </w:r>
      <w:r w:rsidR="00EC58FE" w:rsidRPr="00EC58FE">
        <w:rPr>
          <w:rFonts w:asciiTheme="majorBidi" w:hAnsiTheme="majorBidi" w:cs="Times New Roman"/>
          <w:rtl/>
        </w:rPr>
        <w:t xml:space="preserve">سداد الدفعة النهائية </w:t>
      </w:r>
      <w:r w:rsidRPr="00F279FA">
        <w:rPr>
          <w:rFonts w:asciiTheme="majorBidi" w:hAnsiTheme="majorBidi" w:cs="Times New Roman"/>
          <w:rtl/>
        </w:rPr>
        <w:t xml:space="preserve">على استلام المخرجات المتفق عليها في نسخها النهائية التي تلبي معايير الجودة المقبولة من قبل </w:t>
      </w:r>
      <w:r w:rsidR="00EC58FE">
        <w:rPr>
          <w:rFonts w:asciiTheme="majorBidi" w:hAnsiTheme="majorBidi" w:cs="Times New Roman" w:hint="cs"/>
          <w:rtl/>
        </w:rPr>
        <w:t>مؤسسة</w:t>
      </w:r>
      <w:r w:rsidRPr="00F279FA">
        <w:rPr>
          <w:rFonts w:asciiTheme="majorBidi" w:hAnsiTheme="majorBidi" w:cs="Times New Roman"/>
          <w:rtl/>
        </w:rPr>
        <w:t xml:space="preserve"> كير</w:t>
      </w:r>
      <w:r w:rsidR="00EC58FE">
        <w:rPr>
          <w:rFonts w:asciiTheme="majorBidi" w:hAnsiTheme="majorBidi" w:cs="Times New Roman" w:hint="cs"/>
          <w:rtl/>
        </w:rPr>
        <w:t>.</w:t>
      </w:r>
    </w:p>
    <w:p w14:paraId="2455113C" w14:textId="0BBB8CEE" w:rsidR="00706346" w:rsidRDefault="00875288" w:rsidP="00ED12F5">
      <w:pPr>
        <w:bidi/>
        <w:spacing w:line="276" w:lineRule="auto"/>
        <w:jc w:val="lowKashida"/>
        <w:rPr>
          <w:rFonts w:asciiTheme="majorBidi" w:hAnsiTheme="majorBidi" w:cs="Times New Roman"/>
          <w:b/>
          <w:bCs/>
          <w:color w:val="E4761E"/>
          <w:rtl/>
        </w:rPr>
      </w:pPr>
      <w:r w:rsidRPr="00875288">
        <w:rPr>
          <w:rFonts w:asciiTheme="majorBidi" w:hAnsiTheme="majorBidi" w:cs="Times New Roman"/>
          <w:b/>
          <w:bCs/>
          <w:color w:val="E4761E"/>
          <w:rtl/>
        </w:rPr>
        <w:t>المساواة بين النساء والفتيات وحمايتهن</w:t>
      </w:r>
    </w:p>
    <w:p w14:paraId="3A7875AC" w14:textId="36906D48" w:rsidR="00875288" w:rsidRDefault="006B4BC3" w:rsidP="00ED12F5">
      <w:pPr>
        <w:bidi/>
        <w:spacing w:line="276" w:lineRule="auto"/>
        <w:jc w:val="lowKashida"/>
        <w:rPr>
          <w:rFonts w:asciiTheme="majorBidi" w:hAnsiTheme="majorBidi" w:cs="Times New Roman"/>
          <w:rtl/>
        </w:rPr>
      </w:pPr>
      <w:r w:rsidRPr="006B4BC3">
        <w:rPr>
          <w:rFonts w:asciiTheme="majorBidi" w:hAnsiTheme="majorBidi" w:cs="Times New Roman"/>
          <w:rtl/>
        </w:rPr>
        <w:t>يجب أن تتضمن جميع أدوات وتحليلات جمع البيانات منظورًا يراعي النساء والفتيات، مع ضمان تصنيف البيانات حسب الجنس، والعمر، والموقع، ودراسة النتائج المتمايزة والآثار غير المقصودة على النساء والفتيات. يجب اتباع بروتوكولات الحماية في جميع المراحل، بما في ذلك الحصول على الموافقة المستنيرة، وضمان السرية، وتوفير مسارات إحالة للمشاركين الذين يكشفون عن تعرضهم للعنف أو الضيق.</w:t>
      </w:r>
    </w:p>
    <w:p w14:paraId="1FC36E50" w14:textId="7BD65B6C" w:rsidR="006B4BC3" w:rsidRPr="00316F70" w:rsidRDefault="00316F70" w:rsidP="00ED12F5">
      <w:pPr>
        <w:pStyle w:val="ListParagraph"/>
        <w:numPr>
          <w:ilvl w:val="0"/>
          <w:numId w:val="24"/>
        </w:numPr>
        <w:bidi/>
        <w:spacing w:line="276" w:lineRule="auto"/>
        <w:jc w:val="lowKashida"/>
        <w:rPr>
          <w:rFonts w:asciiTheme="majorBidi" w:hAnsiTheme="majorBidi" w:cstheme="majorBidi"/>
        </w:rPr>
      </w:pPr>
      <w:r w:rsidRPr="00316F70">
        <w:rPr>
          <w:rFonts w:asciiTheme="majorBidi" w:hAnsiTheme="majorBidi" w:cs="Times New Roman"/>
          <w:rtl/>
        </w:rPr>
        <w:t>يجب مراعاة العناصر التالية:</w:t>
      </w:r>
    </w:p>
    <w:p w14:paraId="2B0BA1FD" w14:textId="076CEC84" w:rsidR="00316F70" w:rsidRPr="00432F79" w:rsidRDefault="00316F70" w:rsidP="00ED12F5">
      <w:pPr>
        <w:pStyle w:val="ListParagraph"/>
        <w:numPr>
          <w:ilvl w:val="0"/>
          <w:numId w:val="25"/>
        </w:numPr>
        <w:bidi/>
        <w:spacing w:line="276" w:lineRule="auto"/>
        <w:jc w:val="lowKashida"/>
        <w:rPr>
          <w:rFonts w:asciiTheme="majorBidi" w:hAnsiTheme="majorBidi" w:cstheme="majorBidi"/>
        </w:rPr>
      </w:pPr>
      <w:r w:rsidRPr="00316F70">
        <w:rPr>
          <w:rFonts w:asciiTheme="majorBidi" w:hAnsiTheme="majorBidi" w:cs="Times New Roman"/>
          <w:rtl/>
        </w:rPr>
        <w:t>سيتم الحصول على الموافقة المستنيرة من كل شخص مشارك في عملية التقييم. إذا كان المشاركون أطفالاً، فسيتم الحصول على الموافقة المستنيرة من ولي الأمر/</w:t>
      </w:r>
      <w:r w:rsidR="00432F79" w:rsidRPr="00432F79">
        <w:rPr>
          <w:rtl/>
        </w:rPr>
        <w:t xml:space="preserve"> </w:t>
      </w:r>
      <w:r w:rsidR="00432F79" w:rsidRPr="00432F79">
        <w:rPr>
          <w:rFonts w:asciiTheme="majorBidi" w:hAnsiTheme="majorBidi" w:cs="Times New Roman"/>
          <w:rtl/>
        </w:rPr>
        <w:t>مقدم الرعاية</w:t>
      </w:r>
      <w:r w:rsidRPr="00316F70">
        <w:rPr>
          <w:rFonts w:asciiTheme="majorBidi" w:hAnsiTheme="majorBidi" w:cs="Times New Roman"/>
          <w:rtl/>
        </w:rPr>
        <w:t>.</w:t>
      </w:r>
    </w:p>
    <w:p w14:paraId="5467A4BB" w14:textId="16B42760" w:rsidR="00432F79" w:rsidRPr="00180B37" w:rsidRDefault="00432F79" w:rsidP="00ED12F5">
      <w:pPr>
        <w:pStyle w:val="ListParagraph"/>
        <w:numPr>
          <w:ilvl w:val="0"/>
          <w:numId w:val="25"/>
        </w:numPr>
        <w:bidi/>
        <w:spacing w:line="276" w:lineRule="auto"/>
        <w:jc w:val="lowKashida"/>
        <w:rPr>
          <w:rFonts w:asciiTheme="majorBidi" w:hAnsiTheme="majorBidi" w:cstheme="majorBidi"/>
        </w:rPr>
      </w:pPr>
      <w:r w:rsidRPr="00432F79">
        <w:rPr>
          <w:rFonts w:asciiTheme="majorBidi" w:hAnsiTheme="majorBidi" w:cs="Times New Roman"/>
          <w:rtl/>
        </w:rPr>
        <w:t xml:space="preserve">يتم تحديد مسارات الإحالة وتوثيقها، </w:t>
      </w:r>
      <w:r w:rsidR="00265EA9" w:rsidRPr="00265EA9">
        <w:rPr>
          <w:rFonts w:asciiTheme="majorBidi" w:hAnsiTheme="majorBidi" w:cs="Times New Roman"/>
          <w:rtl/>
        </w:rPr>
        <w:t xml:space="preserve">مع </w:t>
      </w:r>
      <w:r w:rsidRPr="00432F79">
        <w:rPr>
          <w:rFonts w:asciiTheme="majorBidi" w:hAnsiTheme="majorBidi" w:cs="Times New Roman"/>
          <w:rtl/>
        </w:rPr>
        <w:t>إبلاغ موظفي/</w:t>
      </w:r>
      <w:r w:rsidR="00265EA9">
        <w:rPr>
          <w:rFonts w:asciiTheme="majorBidi" w:hAnsiTheme="majorBidi" w:cs="Times New Roman" w:hint="cs"/>
          <w:rtl/>
        </w:rPr>
        <w:t>مؤسسة كير</w:t>
      </w:r>
      <w:r w:rsidRPr="00432F79">
        <w:rPr>
          <w:rFonts w:asciiTheme="majorBidi" w:hAnsiTheme="majorBidi" w:cs="Times New Roman"/>
          <w:rtl/>
        </w:rPr>
        <w:t xml:space="preserve"> بكيفية </w:t>
      </w:r>
      <w:r w:rsidR="00135991" w:rsidRPr="00135991">
        <w:rPr>
          <w:rFonts w:asciiTheme="majorBidi" w:hAnsiTheme="majorBidi" w:cs="Times New Roman"/>
          <w:rtl/>
        </w:rPr>
        <w:t xml:space="preserve">التعامل مع أي إفصاح </w:t>
      </w:r>
      <w:r w:rsidR="00135991">
        <w:rPr>
          <w:rFonts w:asciiTheme="majorBidi" w:hAnsiTheme="majorBidi" w:cs="Times New Roman" w:hint="cs"/>
          <w:rtl/>
        </w:rPr>
        <w:t xml:space="preserve">عن </w:t>
      </w:r>
      <w:r w:rsidRPr="00432F79">
        <w:rPr>
          <w:rFonts w:asciiTheme="majorBidi" w:hAnsiTheme="majorBidi" w:cs="Times New Roman"/>
          <w:rtl/>
        </w:rPr>
        <w:t xml:space="preserve">سوء سلوك أو إساءة </w:t>
      </w:r>
      <w:r w:rsidR="00135991" w:rsidRPr="00135991">
        <w:rPr>
          <w:rFonts w:asciiTheme="majorBidi" w:hAnsiTheme="majorBidi" w:cs="Times New Roman"/>
          <w:rtl/>
        </w:rPr>
        <w:t xml:space="preserve">يرتكبها </w:t>
      </w:r>
      <w:r w:rsidRPr="00432F79">
        <w:rPr>
          <w:rFonts w:asciiTheme="majorBidi" w:hAnsiTheme="majorBidi" w:cs="Times New Roman"/>
          <w:rtl/>
        </w:rPr>
        <w:t xml:space="preserve">موظفو </w:t>
      </w:r>
      <w:r w:rsidR="00600F3D">
        <w:rPr>
          <w:rFonts w:asciiTheme="majorBidi" w:hAnsiTheme="majorBidi" w:cs="Times New Roman" w:hint="cs"/>
          <w:rtl/>
        </w:rPr>
        <w:t>مؤسسة كير</w:t>
      </w:r>
      <w:r w:rsidR="00600F3D" w:rsidRPr="00432F79">
        <w:rPr>
          <w:rFonts w:asciiTheme="majorBidi" w:hAnsiTheme="majorBidi" w:cs="Times New Roman"/>
          <w:rtl/>
        </w:rPr>
        <w:t xml:space="preserve"> </w:t>
      </w:r>
      <w:r w:rsidRPr="00432F79">
        <w:rPr>
          <w:rFonts w:asciiTheme="majorBidi" w:hAnsiTheme="majorBidi" w:cs="Times New Roman"/>
          <w:rtl/>
        </w:rPr>
        <w:t xml:space="preserve">أو </w:t>
      </w:r>
      <w:r w:rsidR="00600F3D" w:rsidRPr="00600F3D">
        <w:rPr>
          <w:rFonts w:asciiTheme="majorBidi" w:hAnsiTheme="majorBidi" w:cs="Times New Roman"/>
          <w:rtl/>
        </w:rPr>
        <w:t xml:space="preserve">شركاؤها </w:t>
      </w:r>
      <w:r w:rsidRPr="00432F79">
        <w:rPr>
          <w:rFonts w:asciiTheme="majorBidi" w:hAnsiTheme="majorBidi" w:cs="Times New Roman"/>
          <w:rtl/>
        </w:rPr>
        <w:t xml:space="preserve">كجزء من تنفيذ البرنامج أو داخل المجتمع. وقبل إجراء أي تقييم، يجب إبلاغ الموظفين بكيفية </w:t>
      </w:r>
      <w:r w:rsidR="00CB226C" w:rsidRPr="00CB226C">
        <w:rPr>
          <w:rFonts w:asciiTheme="majorBidi" w:hAnsiTheme="majorBidi" w:cs="Times New Roman"/>
          <w:rtl/>
        </w:rPr>
        <w:t xml:space="preserve">التعرّف على أي إفصاح يتعلق بمسألة من مسائل الحماية </w:t>
      </w:r>
      <w:r w:rsidR="00180B37">
        <w:rPr>
          <w:rFonts w:asciiTheme="majorBidi" w:hAnsiTheme="majorBidi" w:cs="Times New Roman" w:hint="cs"/>
          <w:rtl/>
        </w:rPr>
        <w:t>والجهة التي يجب إبلاغها.</w:t>
      </w:r>
    </w:p>
    <w:p w14:paraId="658A15D7" w14:textId="6971650B" w:rsidR="00180B37" w:rsidRPr="009D181F" w:rsidRDefault="006E59CC" w:rsidP="00ED12F5">
      <w:pPr>
        <w:pStyle w:val="ListParagraph"/>
        <w:numPr>
          <w:ilvl w:val="0"/>
          <w:numId w:val="25"/>
        </w:numPr>
        <w:bidi/>
        <w:spacing w:line="276" w:lineRule="auto"/>
        <w:jc w:val="lowKashida"/>
        <w:rPr>
          <w:rFonts w:asciiTheme="majorBidi" w:hAnsiTheme="majorBidi" w:cstheme="majorBidi"/>
        </w:rPr>
      </w:pPr>
      <w:r w:rsidRPr="006E59CC">
        <w:rPr>
          <w:rFonts w:asciiTheme="majorBidi" w:hAnsiTheme="majorBidi" w:cs="Times New Roman"/>
          <w:rtl/>
        </w:rPr>
        <w:t xml:space="preserve">مجموعات البيانات الكمية: يجب تقديمها إلى </w:t>
      </w:r>
      <w:r w:rsidR="00975668">
        <w:rPr>
          <w:rFonts w:asciiTheme="majorBidi" w:hAnsiTheme="majorBidi" w:cs="Times New Roman" w:hint="cs"/>
          <w:rtl/>
        </w:rPr>
        <w:t>مؤسسة كير</w:t>
      </w:r>
      <w:r w:rsidRPr="006E59CC">
        <w:rPr>
          <w:rFonts w:asciiTheme="majorBidi" w:hAnsiTheme="majorBidi" w:cs="Times New Roman"/>
          <w:rtl/>
        </w:rPr>
        <w:t xml:space="preserve"> محمية بكلمة مرور. </w:t>
      </w:r>
      <w:r w:rsidR="00DC374B" w:rsidRPr="00DC374B">
        <w:rPr>
          <w:rFonts w:asciiTheme="majorBidi" w:hAnsiTheme="majorBidi" w:cs="Times New Roman"/>
          <w:rtl/>
        </w:rPr>
        <w:t>يجب إخفاء هوية البيانات من خلال حذف جميع البيانات الشخصية أو أي معلومات تعريفية.</w:t>
      </w:r>
    </w:p>
    <w:p w14:paraId="2D25D00E" w14:textId="44B7F77A" w:rsidR="009D181F" w:rsidRPr="001E331F" w:rsidRDefault="009D181F" w:rsidP="00ED12F5">
      <w:pPr>
        <w:pStyle w:val="ListParagraph"/>
        <w:numPr>
          <w:ilvl w:val="0"/>
          <w:numId w:val="25"/>
        </w:numPr>
        <w:bidi/>
        <w:spacing w:line="276" w:lineRule="auto"/>
        <w:jc w:val="lowKashida"/>
        <w:rPr>
          <w:rFonts w:asciiTheme="majorBidi" w:hAnsiTheme="majorBidi" w:cstheme="majorBidi"/>
        </w:rPr>
      </w:pPr>
      <w:r w:rsidRPr="009D181F">
        <w:rPr>
          <w:rFonts w:asciiTheme="majorBidi" w:hAnsiTheme="majorBidi" w:cs="Times New Roman"/>
          <w:rtl/>
        </w:rPr>
        <w:t xml:space="preserve">مجموعات البيانات النصية </w:t>
      </w:r>
      <w:r w:rsidRPr="00CD5056">
        <w:rPr>
          <w:rFonts w:asciiTheme="majorBidi" w:hAnsiTheme="majorBidi" w:cs="Times New Roman"/>
          <w:rtl/>
        </w:rPr>
        <w:t xml:space="preserve">النوعية أو </w:t>
      </w:r>
      <w:r w:rsidR="00071576" w:rsidRPr="00CD5056">
        <w:rPr>
          <w:rFonts w:asciiTheme="majorBidi" w:hAnsiTheme="majorBidi" w:cs="Times New Roman"/>
          <w:rtl/>
        </w:rPr>
        <w:t>التفريغات النصية</w:t>
      </w:r>
      <w:r w:rsidRPr="00CD5056">
        <w:rPr>
          <w:rFonts w:asciiTheme="majorBidi" w:hAnsiTheme="majorBidi" w:cs="Times New Roman"/>
          <w:rtl/>
        </w:rPr>
        <w:t>:</w:t>
      </w:r>
      <w:r w:rsidRPr="009D181F">
        <w:rPr>
          <w:rFonts w:asciiTheme="majorBidi" w:hAnsiTheme="majorBidi" w:cs="Times New Roman"/>
          <w:rtl/>
        </w:rPr>
        <w:t xml:space="preserve"> </w:t>
      </w:r>
      <w:r w:rsidR="00304D18" w:rsidRPr="00304D18">
        <w:rPr>
          <w:rFonts w:asciiTheme="majorBidi" w:hAnsiTheme="majorBidi" w:cs="Times New Roman"/>
          <w:rtl/>
        </w:rPr>
        <w:t xml:space="preserve">لا يجب إخفاء هوية البيانات </w:t>
      </w:r>
      <w:r w:rsidR="00D5746B" w:rsidRPr="00D5746B">
        <w:rPr>
          <w:rFonts w:asciiTheme="majorBidi" w:hAnsiTheme="majorBidi" w:cs="Times New Roman"/>
          <w:rtl/>
        </w:rPr>
        <w:t xml:space="preserve">إلا في حال الحصول على </w:t>
      </w:r>
      <w:r w:rsidRPr="009D181F">
        <w:rPr>
          <w:rFonts w:asciiTheme="majorBidi" w:hAnsiTheme="majorBidi" w:cs="Times New Roman"/>
          <w:rtl/>
        </w:rPr>
        <w:t xml:space="preserve">إذن مناسب من الشخص الذي قدم البيانات. وفي هذه </w:t>
      </w:r>
      <w:r w:rsidR="00FA1A9E" w:rsidRPr="00FA1A9E">
        <w:rPr>
          <w:rFonts w:asciiTheme="majorBidi" w:hAnsiTheme="majorBidi" w:cs="Times New Roman"/>
          <w:rtl/>
        </w:rPr>
        <w:t>الحالة</w:t>
      </w:r>
      <w:r w:rsidRPr="009D181F">
        <w:rPr>
          <w:rFonts w:asciiTheme="majorBidi" w:hAnsiTheme="majorBidi" w:cs="Times New Roman"/>
          <w:rtl/>
        </w:rPr>
        <w:t xml:space="preserve">، يجب تقديم سجل </w:t>
      </w:r>
      <w:r w:rsidR="001E331F" w:rsidRPr="001E331F">
        <w:rPr>
          <w:rFonts w:asciiTheme="majorBidi" w:hAnsiTheme="majorBidi" w:cs="Times New Roman"/>
          <w:rtl/>
        </w:rPr>
        <w:t xml:space="preserve">بالإذن </w:t>
      </w:r>
      <w:r w:rsidR="00D5746B" w:rsidRPr="00D5746B">
        <w:rPr>
          <w:rFonts w:asciiTheme="majorBidi" w:hAnsiTheme="majorBidi" w:cs="Times New Roman"/>
          <w:rtl/>
        </w:rPr>
        <w:t>الممنوح</w:t>
      </w:r>
      <w:r w:rsidRPr="009D181F">
        <w:rPr>
          <w:rFonts w:asciiTheme="majorBidi" w:hAnsiTheme="majorBidi" w:cs="Times New Roman"/>
          <w:rtl/>
        </w:rPr>
        <w:t xml:space="preserve">، مثل </w:t>
      </w:r>
      <w:r w:rsidR="001E331F" w:rsidRPr="001E331F">
        <w:rPr>
          <w:rFonts w:asciiTheme="majorBidi" w:hAnsiTheme="majorBidi" w:cs="Times New Roman"/>
          <w:rtl/>
        </w:rPr>
        <w:t>نموذج موافقة</w:t>
      </w:r>
      <w:r w:rsidRPr="009D181F">
        <w:rPr>
          <w:rFonts w:asciiTheme="majorBidi" w:hAnsiTheme="majorBidi" w:cs="Times New Roman"/>
          <w:rtl/>
        </w:rPr>
        <w:t>.</w:t>
      </w:r>
    </w:p>
    <w:p w14:paraId="2193B294" w14:textId="0448D120" w:rsidR="001E331F" w:rsidRPr="001D73EE" w:rsidRDefault="001E331F" w:rsidP="00ED12F5">
      <w:pPr>
        <w:pStyle w:val="ListParagraph"/>
        <w:numPr>
          <w:ilvl w:val="0"/>
          <w:numId w:val="25"/>
        </w:numPr>
        <w:bidi/>
        <w:spacing w:line="276" w:lineRule="auto"/>
        <w:jc w:val="lowKashida"/>
        <w:rPr>
          <w:rFonts w:asciiTheme="majorBidi" w:hAnsiTheme="majorBidi" w:cstheme="majorBidi"/>
        </w:rPr>
      </w:pPr>
      <w:r w:rsidRPr="001E331F">
        <w:rPr>
          <w:rFonts w:asciiTheme="majorBidi" w:hAnsiTheme="majorBidi" w:cs="Times New Roman"/>
          <w:rtl/>
        </w:rPr>
        <w:t xml:space="preserve">يجب تزويد </w:t>
      </w:r>
      <w:r>
        <w:rPr>
          <w:rFonts w:asciiTheme="majorBidi" w:hAnsiTheme="majorBidi" w:cs="Times New Roman" w:hint="cs"/>
          <w:rtl/>
        </w:rPr>
        <w:t xml:space="preserve">مؤسسة </w:t>
      </w:r>
      <w:r w:rsidRPr="001E331F">
        <w:rPr>
          <w:rFonts w:asciiTheme="majorBidi" w:hAnsiTheme="majorBidi" w:cs="Times New Roman"/>
          <w:rtl/>
        </w:rPr>
        <w:t>كير</w:t>
      </w:r>
      <w:r>
        <w:rPr>
          <w:rFonts w:asciiTheme="majorBidi" w:hAnsiTheme="majorBidi" w:cs="Times New Roman" w:hint="cs"/>
          <w:rtl/>
        </w:rPr>
        <w:t xml:space="preserve"> </w:t>
      </w:r>
      <w:r w:rsidRPr="001E331F">
        <w:rPr>
          <w:rFonts w:asciiTheme="majorBidi" w:hAnsiTheme="majorBidi" w:cs="Times New Roman"/>
          <w:rtl/>
        </w:rPr>
        <w:t xml:space="preserve">بنموذج نهائي لأي استبيانات أو أدلة </w:t>
      </w:r>
      <w:r w:rsidR="00FF602F" w:rsidRPr="00FF602F">
        <w:rPr>
          <w:rFonts w:asciiTheme="majorBidi" w:hAnsiTheme="majorBidi" w:cs="Times New Roman"/>
          <w:rtl/>
        </w:rPr>
        <w:t xml:space="preserve">مقابلات </w:t>
      </w:r>
      <w:r w:rsidRPr="001E331F">
        <w:rPr>
          <w:rFonts w:asciiTheme="majorBidi" w:hAnsiTheme="majorBidi" w:cs="Times New Roman"/>
          <w:rtl/>
        </w:rPr>
        <w:t xml:space="preserve">أو </w:t>
      </w:r>
      <w:r w:rsidR="00FF602F" w:rsidRPr="00FF602F">
        <w:rPr>
          <w:rFonts w:asciiTheme="majorBidi" w:hAnsiTheme="majorBidi" w:cs="Times New Roman"/>
          <w:rtl/>
        </w:rPr>
        <w:t xml:space="preserve">غيرها من المواد المستخدمة </w:t>
      </w:r>
      <w:r w:rsidRPr="001E331F">
        <w:rPr>
          <w:rFonts w:asciiTheme="majorBidi" w:hAnsiTheme="majorBidi" w:cs="Times New Roman"/>
          <w:rtl/>
        </w:rPr>
        <w:t xml:space="preserve">أثناء جمع البيانات. </w:t>
      </w:r>
      <w:r w:rsidR="00A26E75" w:rsidRPr="00A26E75">
        <w:rPr>
          <w:rFonts w:asciiTheme="majorBidi" w:hAnsiTheme="majorBidi" w:cs="Times New Roman"/>
          <w:rtl/>
        </w:rPr>
        <w:t xml:space="preserve">يجب ترقيم الأسئلة في الاستبيانات، ويجب أن تكون هذه الأرقام </w:t>
      </w:r>
      <w:r w:rsidRPr="001E331F">
        <w:rPr>
          <w:rFonts w:asciiTheme="majorBidi" w:hAnsiTheme="majorBidi" w:cs="Times New Roman"/>
          <w:rtl/>
        </w:rPr>
        <w:t xml:space="preserve">متسقة مع </w:t>
      </w:r>
      <w:r w:rsidR="00746F64" w:rsidRPr="00746F64">
        <w:rPr>
          <w:rFonts w:asciiTheme="majorBidi" w:hAnsiTheme="majorBidi" w:cs="Times New Roman"/>
          <w:rtl/>
        </w:rPr>
        <w:t xml:space="preserve">وسم </w:t>
      </w:r>
      <w:r w:rsidR="002A5C8C" w:rsidRPr="002A5C8C">
        <w:rPr>
          <w:rFonts w:asciiTheme="majorBidi" w:hAnsiTheme="majorBidi" w:cs="Times New Roman"/>
          <w:rtl/>
        </w:rPr>
        <w:t>المتغيرات في مجموعات البيانات النهائية.</w:t>
      </w:r>
    </w:p>
    <w:p w14:paraId="6B00775F" w14:textId="6CE8051F" w:rsidR="001D73EE" w:rsidRPr="00E91D15" w:rsidRDefault="00F4148F" w:rsidP="00ED12F5">
      <w:pPr>
        <w:pStyle w:val="ListParagraph"/>
        <w:numPr>
          <w:ilvl w:val="0"/>
          <w:numId w:val="25"/>
        </w:numPr>
        <w:bidi/>
        <w:spacing w:line="276" w:lineRule="auto"/>
        <w:jc w:val="lowKashida"/>
        <w:rPr>
          <w:rFonts w:asciiTheme="majorBidi" w:hAnsiTheme="majorBidi" w:cstheme="majorBidi"/>
        </w:rPr>
      </w:pPr>
      <w:r w:rsidRPr="00F4148F">
        <w:rPr>
          <w:rFonts w:asciiTheme="majorBidi" w:hAnsiTheme="majorBidi" w:cs="Times New Roman"/>
          <w:rtl/>
        </w:rPr>
        <w:t>في حالة مجموعات البيانات الجدولية، يجب أن تكون أسماء المتغيرات ووسومها واضحة ودا</w:t>
      </w:r>
      <w:r>
        <w:rPr>
          <w:rFonts w:asciiTheme="majorBidi" w:hAnsiTheme="majorBidi" w:cs="Times New Roman" w:hint="cs"/>
          <w:rtl/>
        </w:rPr>
        <w:t>ل</w:t>
      </w:r>
      <w:r w:rsidRPr="00F4148F">
        <w:rPr>
          <w:rFonts w:asciiTheme="majorBidi" w:hAnsiTheme="majorBidi" w:cs="Times New Roman"/>
          <w:rtl/>
        </w:rPr>
        <w:t>ة على البيانات التي تندرج تحتها</w:t>
      </w:r>
      <w:r w:rsidR="001D73EE" w:rsidRPr="001D73EE">
        <w:rPr>
          <w:rFonts w:asciiTheme="majorBidi" w:hAnsiTheme="majorBidi" w:cs="Times New Roman"/>
          <w:rtl/>
        </w:rPr>
        <w:t xml:space="preserve">. بالإضافة إلى ذلك، يجب أن تكون </w:t>
      </w:r>
      <w:r w:rsidR="005015C7" w:rsidRPr="005015C7">
        <w:rPr>
          <w:rFonts w:asciiTheme="majorBidi" w:hAnsiTheme="majorBidi" w:cs="Times New Roman"/>
          <w:rtl/>
        </w:rPr>
        <w:t xml:space="preserve">قواعد وسم المتغيرات </w:t>
      </w:r>
      <w:r w:rsidR="001D73EE" w:rsidRPr="001D73EE">
        <w:rPr>
          <w:rFonts w:asciiTheme="majorBidi" w:hAnsiTheme="majorBidi" w:cs="Times New Roman"/>
          <w:rtl/>
        </w:rPr>
        <w:t>متسقة داخلي</w:t>
      </w:r>
      <w:r w:rsidR="005015C7">
        <w:rPr>
          <w:rFonts w:asciiTheme="majorBidi" w:hAnsiTheme="majorBidi" w:cs="Times New Roman" w:hint="cs"/>
          <w:rtl/>
        </w:rPr>
        <w:t>ً</w:t>
      </w:r>
      <w:r w:rsidR="001D73EE" w:rsidRPr="001D73EE">
        <w:rPr>
          <w:rFonts w:asciiTheme="majorBidi" w:hAnsiTheme="majorBidi" w:cs="Times New Roman"/>
          <w:rtl/>
        </w:rPr>
        <w:t>ا، ويجب تقديم دليل كامل للرموز/قاموس بيانات</w:t>
      </w:r>
      <w:r w:rsidR="00E91D15">
        <w:rPr>
          <w:rFonts w:asciiTheme="majorBidi" w:hAnsiTheme="majorBidi" w:cs="Times New Roman" w:hint="cs"/>
          <w:rtl/>
        </w:rPr>
        <w:t>.</w:t>
      </w:r>
    </w:p>
    <w:p w14:paraId="1361D8EA" w14:textId="2B141EA5" w:rsidR="00E91D15" w:rsidRPr="00AC58FC" w:rsidRDefault="00E91D15" w:rsidP="00ED12F5">
      <w:pPr>
        <w:pStyle w:val="ListParagraph"/>
        <w:numPr>
          <w:ilvl w:val="0"/>
          <w:numId w:val="25"/>
        </w:numPr>
        <w:bidi/>
        <w:spacing w:line="276" w:lineRule="auto"/>
        <w:jc w:val="lowKashida"/>
        <w:rPr>
          <w:rFonts w:asciiTheme="majorBidi" w:hAnsiTheme="majorBidi" w:cstheme="majorBidi"/>
        </w:rPr>
      </w:pPr>
      <w:r w:rsidRPr="00E91D15">
        <w:rPr>
          <w:rFonts w:asciiTheme="majorBidi" w:hAnsiTheme="majorBidi" w:cs="Times New Roman"/>
          <w:rtl/>
        </w:rPr>
        <w:t xml:space="preserve">يجب إدراج جميع المتغيرات المؤقتة أو الوهمية التي تم إنشاؤها لأغراض التحليل في مجموعات البيانات. يجب </w:t>
      </w:r>
      <w:r w:rsidR="005B7955" w:rsidRPr="005B7955">
        <w:rPr>
          <w:rFonts w:asciiTheme="majorBidi" w:hAnsiTheme="majorBidi" w:cs="Times New Roman"/>
          <w:rtl/>
        </w:rPr>
        <w:t xml:space="preserve">تقديم </w:t>
      </w:r>
      <w:r w:rsidRPr="00E91D15">
        <w:rPr>
          <w:rFonts w:asciiTheme="majorBidi" w:hAnsiTheme="majorBidi" w:cs="Times New Roman"/>
          <w:rtl/>
        </w:rPr>
        <w:t xml:space="preserve">جميع ملفات </w:t>
      </w:r>
      <w:r w:rsidR="00F754EC" w:rsidRPr="00F754EC">
        <w:rPr>
          <w:rFonts w:asciiTheme="majorBidi" w:hAnsiTheme="majorBidi" w:cs="Times New Roman"/>
          <w:rtl/>
        </w:rPr>
        <w:t>المخرجات</w:t>
      </w:r>
      <w:r w:rsidRPr="00E91D15">
        <w:rPr>
          <w:rFonts w:asciiTheme="majorBidi" w:hAnsiTheme="majorBidi" w:cs="Times New Roman"/>
          <w:rtl/>
        </w:rPr>
        <w:t xml:space="preserve">، بما في ذلك </w:t>
      </w:r>
      <w:r w:rsidR="00F754EC" w:rsidRPr="00F754EC">
        <w:rPr>
          <w:rFonts w:asciiTheme="majorBidi" w:hAnsiTheme="majorBidi" w:cs="Times New Roman"/>
          <w:rtl/>
        </w:rPr>
        <w:t xml:space="preserve">العمليات الحسابية </w:t>
      </w:r>
      <w:r w:rsidRPr="00E91D15">
        <w:rPr>
          <w:rFonts w:asciiTheme="majorBidi" w:hAnsiTheme="majorBidi" w:cs="Times New Roman"/>
          <w:rtl/>
        </w:rPr>
        <w:t xml:space="preserve">والصيغ المستخدمة في التحليل، بالإضافة إلى أي </w:t>
      </w:r>
      <w:r w:rsidR="007816FB" w:rsidRPr="007816FB">
        <w:rPr>
          <w:rFonts w:asciiTheme="majorBidi" w:hAnsiTheme="majorBidi" w:cs="Times New Roman"/>
          <w:rtl/>
        </w:rPr>
        <w:t xml:space="preserve">بنية الكود </w:t>
      </w:r>
      <w:r w:rsidRPr="00E91D15">
        <w:rPr>
          <w:rFonts w:asciiTheme="majorBidi" w:hAnsiTheme="majorBidi" w:cs="Times New Roman"/>
          <w:rtl/>
        </w:rPr>
        <w:t xml:space="preserve">تم </w:t>
      </w:r>
      <w:r w:rsidR="005757D1">
        <w:rPr>
          <w:rFonts w:asciiTheme="majorBidi" w:hAnsiTheme="majorBidi" w:cs="Times New Roman" w:hint="cs"/>
          <w:rtl/>
        </w:rPr>
        <w:t>وضعها</w:t>
      </w:r>
      <w:r w:rsidRPr="00E91D15">
        <w:rPr>
          <w:rFonts w:asciiTheme="majorBidi" w:hAnsiTheme="majorBidi" w:cs="Times New Roman"/>
          <w:rtl/>
        </w:rPr>
        <w:t xml:space="preserve"> </w:t>
      </w:r>
      <w:r w:rsidR="001D4D32" w:rsidRPr="001D4D32">
        <w:rPr>
          <w:rFonts w:asciiTheme="majorBidi" w:hAnsiTheme="majorBidi" w:cs="Times New Roman"/>
          <w:rtl/>
        </w:rPr>
        <w:t>لأغراض التنظيف</w:t>
      </w:r>
      <w:r w:rsidRPr="00E91D15">
        <w:rPr>
          <w:rFonts w:asciiTheme="majorBidi" w:hAnsiTheme="majorBidi" w:cs="Times New Roman"/>
          <w:rtl/>
        </w:rPr>
        <w:t>.</w:t>
      </w:r>
    </w:p>
    <w:p w14:paraId="765227B8" w14:textId="08837E70" w:rsidR="00AC58FC" w:rsidRPr="00A608E1" w:rsidRDefault="0000379F" w:rsidP="00ED12F5">
      <w:pPr>
        <w:pStyle w:val="ListParagraph"/>
        <w:numPr>
          <w:ilvl w:val="0"/>
          <w:numId w:val="25"/>
        </w:numPr>
        <w:bidi/>
        <w:spacing w:line="276" w:lineRule="auto"/>
        <w:jc w:val="lowKashida"/>
        <w:rPr>
          <w:rFonts w:asciiTheme="majorBidi" w:hAnsiTheme="majorBidi" w:cstheme="majorBidi"/>
        </w:rPr>
      </w:pPr>
      <w:r w:rsidRPr="0000379F">
        <w:rPr>
          <w:rFonts w:asciiTheme="majorBidi" w:hAnsiTheme="majorBidi" w:cs="Times New Roman"/>
          <w:rtl/>
        </w:rPr>
        <w:t xml:space="preserve">يجب تقديم جميع مجموعات البيانات </w:t>
      </w:r>
      <w:r w:rsidR="00ED12F5" w:rsidRPr="00ED12F5">
        <w:rPr>
          <w:rFonts w:asciiTheme="majorBidi" w:hAnsiTheme="majorBidi" w:cs="Times New Roman"/>
          <w:rtl/>
        </w:rPr>
        <w:t xml:space="preserve">بإحدى </w:t>
      </w:r>
      <w:r w:rsidR="00875B84" w:rsidRPr="00875B84">
        <w:rPr>
          <w:rFonts w:asciiTheme="majorBidi" w:hAnsiTheme="majorBidi" w:cs="Times New Roman"/>
          <w:rtl/>
        </w:rPr>
        <w:t xml:space="preserve">الصيغ </w:t>
      </w:r>
      <w:r w:rsidRPr="0000379F">
        <w:rPr>
          <w:rFonts w:asciiTheme="majorBidi" w:hAnsiTheme="majorBidi" w:cs="Times New Roman"/>
          <w:rtl/>
        </w:rPr>
        <w:t xml:space="preserve">المقبولة لدى </w:t>
      </w:r>
      <w:r w:rsidR="00541692">
        <w:rPr>
          <w:rFonts w:asciiTheme="majorBidi" w:hAnsiTheme="majorBidi" w:cs="Times New Roman" w:hint="cs"/>
          <w:rtl/>
        </w:rPr>
        <w:t>مؤسسة كير</w:t>
      </w:r>
      <w:r w:rsidR="00A608E1">
        <w:rPr>
          <w:rFonts w:asciiTheme="majorBidi" w:hAnsiTheme="majorBidi" w:cs="Times New Roman" w:hint="cs"/>
          <w:rtl/>
        </w:rPr>
        <w:t>:</w:t>
      </w:r>
    </w:p>
    <w:p w14:paraId="06C453FE" w14:textId="77777777" w:rsidR="00A608E1" w:rsidRDefault="00A608E1" w:rsidP="00A608E1">
      <w:pPr>
        <w:bidi/>
        <w:spacing w:line="276" w:lineRule="auto"/>
        <w:jc w:val="lowKashida"/>
        <w:rPr>
          <w:rFonts w:asciiTheme="majorBidi" w:hAnsiTheme="majorBidi" w:cstheme="majorBidi"/>
          <w:rtl/>
        </w:rPr>
      </w:pPr>
    </w:p>
    <w:p w14:paraId="1C8689C0" w14:textId="77777777" w:rsidR="00A608E1" w:rsidRDefault="00A608E1" w:rsidP="00A608E1">
      <w:pPr>
        <w:bidi/>
        <w:spacing w:line="276" w:lineRule="auto"/>
        <w:jc w:val="lowKashida"/>
        <w:rPr>
          <w:rFonts w:asciiTheme="majorBidi" w:hAnsiTheme="majorBidi" w:cstheme="majorBidi"/>
          <w:rtl/>
        </w:rPr>
      </w:pPr>
    </w:p>
    <w:p w14:paraId="71BCD924" w14:textId="77777777" w:rsidR="00CD5056" w:rsidRDefault="00CD5056" w:rsidP="00CD5056">
      <w:pPr>
        <w:bidi/>
        <w:spacing w:line="276" w:lineRule="auto"/>
        <w:jc w:val="lowKashida"/>
        <w:rPr>
          <w:rFonts w:asciiTheme="majorBidi" w:hAnsiTheme="majorBidi" w:cstheme="majorBidi"/>
          <w:rtl/>
        </w:rPr>
      </w:pPr>
    </w:p>
    <w:p w14:paraId="48DE74E8" w14:textId="77777777" w:rsidR="00CD5056" w:rsidRDefault="00CD5056" w:rsidP="00CD5056">
      <w:pPr>
        <w:bidi/>
        <w:spacing w:line="276" w:lineRule="auto"/>
        <w:jc w:val="lowKashida"/>
        <w:rPr>
          <w:rFonts w:asciiTheme="majorBidi" w:hAnsiTheme="majorBidi" w:cstheme="majorBidi"/>
          <w:rtl/>
        </w:rPr>
      </w:pPr>
    </w:p>
    <w:tbl>
      <w:tblPr>
        <w:tblStyle w:val="TableGrid1"/>
        <w:bidiVisual/>
        <w:tblW w:w="9661" w:type="dxa"/>
        <w:tblLook w:val="04A0" w:firstRow="1" w:lastRow="0" w:firstColumn="1" w:lastColumn="0" w:noHBand="0" w:noVBand="1"/>
      </w:tblPr>
      <w:tblGrid>
        <w:gridCol w:w="2466"/>
        <w:gridCol w:w="7195"/>
      </w:tblGrid>
      <w:tr w:rsidR="0019715D" w:rsidRPr="001C0279" w14:paraId="432B5E79" w14:textId="77777777" w:rsidTr="001C0279">
        <w:trPr>
          <w:trHeight w:val="2"/>
        </w:trPr>
        <w:tc>
          <w:tcPr>
            <w:tcW w:w="2466" w:type="dxa"/>
            <w:shd w:val="clear" w:color="auto" w:fill="ED7D31"/>
          </w:tcPr>
          <w:p w14:paraId="7C2A8BD6" w14:textId="177E5D4B" w:rsidR="00A608E1" w:rsidRPr="00A608E1" w:rsidRDefault="00D27F3C" w:rsidP="009C05CF">
            <w:pPr>
              <w:bidi/>
              <w:jc w:val="center"/>
              <w:rPr>
                <w:rFonts w:asciiTheme="majorBidi" w:eastAsia="Times New Roman" w:hAnsiTheme="majorBidi" w:cstheme="majorBidi"/>
                <w:b/>
                <w:bCs/>
                <w:sz w:val="24"/>
                <w:szCs w:val="24"/>
                <w:lang w:eastAsia="en-GB"/>
              </w:rPr>
            </w:pPr>
            <w:r w:rsidRPr="001C0279">
              <w:rPr>
                <w:rFonts w:asciiTheme="majorBidi" w:eastAsia="Times New Roman" w:hAnsiTheme="majorBidi" w:cstheme="majorBidi"/>
                <w:b/>
                <w:bCs/>
                <w:sz w:val="24"/>
                <w:szCs w:val="24"/>
                <w:rtl/>
                <w:lang w:eastAsia="en-GB"/>
              </w:rPr>
              <w:lastRenderedPageBreak/>
              <w:t>نوع البيانات</w:t>
            </w:r>
          </w:p>
        </w:tc>
        <w:tc>
          <w:tcPr>
            <w:tcW w:w="7195" w:type="dxa"/>
            <w:shd w:val="clear" w:color="auto" w:fill="ED7D31"/>
          </w:tcPr>
          <w:p w14:paraId="07437D52" w14:textId="012C2ADD" w:rsidR="00A608E1" w:rsidRPr="00A608E1" w:rsidRDefault="00D27F3C" w:rsidP="009C05CF">
            <w:pPr>
              <w:bidi/>
              <w:jc w:val="center"/>
              <w:rPr>
                <w:rFonts w:asciiTheme="majorBidi" w:eastAsia="Times New Roman" w:hAnsiTheme="majorBidi" w:cstheme="majorBidi"/>
                <w:b/>
                <w:bCs/>
                <w:sz w:val="24"/>
                <w:szCs w:val="24"/>
                <w:lang w:eastAsia="en-GB"/>
              </w:rPr>
            </w:pPr>
            <w:r w:rsidRPr="001C0279">
              <w:rPr>
                <w:rFonts w:asciiTheme="majorBidi" w:eastAsia="Times New Roman" w:hAnsiTheme="majorBidi" w:cstheme="majorBidi"/>
                <w:b/>
                <w:bCs/>
                <w:sz w:val="24"/>
                <w:szCs w:val="24"/>
                <w:rtl/>
                <w:lang w:eastAsia="en-GB"/>
              </w:rPr>
              <w:t>الصيغ المقبولة</w:t>
            </w:r>
          </w:p>
        </w:tc>
      </w:tr>
      <w:tr w:rsidR="0019715D" w:rsidRPr="001C0279" w14:paraId="061389CA" w14:textId="77777777" w:rsidTr="001C0279">
        <w:trPr>
          <w:trHeight w:val="15"/>
        </w:trPr>
        <w:tc>
          <w:tcPr>
            <w:tcW w:w="2466" w:type="dxa"/>
          </w:tcPr>
          <w:p w14:paraId="71D41DD2" w14:textId="142F44A1" w:rsidR="00A608E1" w:rsidRPr="00A608E1" w:rsidRDefault="00A10EB2" w:rsidP="0015218D">
            <w:pPr>
              <w:bidi/>
              <w:rPr>
                <w:rFonts w:asciiTheme="majorBidi" w:eastAsia="Times New Roman" w:hAnsiTheme="majorBidi" w:cstheme="majorBidi"/>
                <w:sz w:val="24"/>
                <w:szCs w:val="24"/>
                <w:lang w:eastAsia="en-GB"/>
              </w:rPr>
            </w:pPr>
            <w:r w:rsidRPr="001C0279">
              <w:rPr>
                <w:rFonts w:asciiTheme="majorBidi" w:eastAsia="Times New Roman" w:hAnsiTheme="majorBidi" w:cstheme="majorBidi"/>
                <w:sz w:val="24"/>
                <w:szCs w:val="24"/>
                <w:rtl/>
                <w:lang w:eastAsia="en-GB"/>
              </w:rPr>
              <w:t>بيانات جدولية ذات بيانات وصفية</w:t>
            </w:r>
            <w:r w:rsidR="00BD47AD" w:rsidRPr="001C0279">
              <w:rPr>
                <w:rFonts w:asciiTheme="majorBidi" w:eastAsia="Times New Roman" w:hAnsiTheme="majorBidi" w:cstheme="majorBidi"/>
                <w:sz w:val="24"/>
                <w:szCs w:val="24"/>
                <w:rtl/>
                <w:lang w:eastAsia="en-GB"/>
              </w:rPr>
              <w:t xml:space="preserve"> شاملة</w:t>
            </w:r>
          </w:p>
        </w:tc>
        <w:tc>
          <w:tcPr>
            <w:tcW w:w="7195" w:type="dxa"/>
          </w:tcPr>
          <w:p w14:paraId="50FE16D2" w14:textId="3F1C5567" w:rsidR="00B427DB" w:rsidRPr="001C0279" w:rsidRDefault="00001277" w:rsidP="001C0279">
            <w:pPr>
              <w:numPr>
                <w:ilvl w:val="0"/>
                <w:numId w:val="26"/>
              </w:numPr>
              <w:bidi/>
              <w:contextualSpacing/>
              <w:jc w:val="lowKashida"/>
              <w:rPr>
                <w:rFonts w:asciiTheme="majorBidi" w:eastAsia="Times New Roman" w:hAnsiTheme="majorBidi" w:cstheme="majorBidi"/>
                <w:sz w:val="24"/>
                <w:szCs w:val="24"/>
                <w:lang w:eastAsia="en-GB"/>
              </w:rPr>
            </w:pPr>
            <w:r w:rsidRPr="001C0279">
              <w:rPr>
                <w:rFonts w:asciiTheme="majorBidi" w:eastAsia="Times New Roman" w:hAnsiTheme="majorBidi" w:cstheme="majorBidi"/>
                <w:sz w:val="24"/>
                <w:szCs w:val="24"/>
                <w:rtl/>
                <w:lang w:eastAsia="en-GB"/>
              </w:rPr>
              <w:t xml:space="preserve">صيغ حِزم البرامج الإحصائية: </w:t>
            </w:r>
            <w:r w:rsidR="00B427DB" w:rsidRPr="001C0279">
              <w:rPr>
                <w:rFonts w:asciiTheme="majorBidi" w:eastAsia="Times New Roman" w:hAnsiTheme="majorBidi" w:cstheme="majorBidi"/>
                <w:sz w:val="24"/>
                <w:szCs w:val="24"/>
                <w:rtl/>
                <w:lang w:eastAsia="en-GB"/>
              </w:rPr>
              <w:t xml:space="preserve">الحزمة الإحصائية للعلوم الاجتماعية </w:t>
            </w:r>
            <w:r w:rsidR="00B427DB" w:rsidRPr="001C0279">
              <w:rPr>
                <w:rFonts w:asciiTheme="majorBidi" w:eastAsia="Times New Roman" w:hAnsiTheme="majorBidi" w:cstheme="majorBidi"/>
                <w:sz w:val="24"/>
                <w:szCs w:val="24"/>
                <w:lang w:eastAsia="en-GB"/>
              </w:rPr>
              <w:t>(SPSS)</w:t>
            </w:r>
            <w:r w:rsidR="00B427DB" w:rsidRPr="001C0279">
              <w:rPr>
                <w:rFonts w:asciiTheme="majorBidi" w:eastAsia="Times New Roman" w:hAnsiTheme="majorBidi" w:cstheme="majorBidi"/>
                <w:sz w:val="24"/>
                <w:szCs w:val="24"/>
                <w:rtl/>
                <w:lang w:eastAsia="en-GB" w:bidi="ar-EG"/>
              </w:rPr>
              <w:t xml:space="preserve"> </w:t>
            </w:r>
            <w:r w:rsidR="00BB019B" w:rsidRPr="001C0279">
              <w:rPr>
                <w:rFonts w:asciiTheme="majorBidi" w:hAnsiTheme="majorBidi" w:cstheme="majorBidi"/>
                <w:sz w:val="24"/>
                <w:szCs w:val="24"/>
                <w:cs/>
              </w:rPr>
              <w:t>‎</w:t>
            </w:r>
            <w:r w:rsidR="00BB019B" w:rsidRPr="001C0279">
              <w:rPr>
                <w:rFonts w:asciiTheme="majorBidi" w:hAnsiTheme="majorBidi" w:cstheme="majorBidi"/>
                <w:sz w:val="24"/>
                <w:szCs w:val="24"/>
              </w:rPr>
              <w:t>(.sav)</w:t>
            </w:r>
            <w:r w:rsidR="00BB019B" w:rsidRPr="001C0279">
              <w:rPr>
                <w:rFonts w:asciiTheme="majorBidi" w:hAnsiTheme="majorBidi" w:cstheme="majorBidi"/>
                <w:sz w:val="24"/>
                <w:szCs w:val="24"/>
                <w:rtl/>
              </w:rPr>
              <w:t>،</w:t>
            </w:r>
          </w:p>
          <w:p w14:paraId="3D3520BD" w14:textId="3A35D9C3" w:rsidR="00285582" w:rsidRPr="001C0279" w:rsidRDefault="00BB019B" w:rsidP="001C0279">
            <w:pPr>
              <w:bidi/>
              <w:contextualSpacing/>
              <w:jc w:val="lowKashida"/>
              <w:rPr>
                <w:rFonts w:asciiTheme="majorBidi" w:hAnsiTheme="majorBidi" w:cstheme="majorBidi"/>
                <w:sz w:val="24"/>
                <w:szCs w:val="24"/>
                <w:rtl/>
              </w:rPr>
            </w:pPr>
            <w:r w:rsidRPr="001C0279">
              <w:rPr>
                <w:rFonts w:asciiTheme="majorBidi" w:eastAsia="Times New Roman" w:hAnsiTheme="majorBidi" w:cstheme="majorBidi"/>
                <w:sz w:val="24"/>
                <w:szCs w:val="24"/>
                <w:rtl/>
                <w:lang w:eastAsia="en-GB"/>
              </w:rPr>
              <w:t xml:space="preserve">برنامج ستاتا </w:t>
            </w:r>
            <w:r w:rsidRPr="001C0279">
              <w:rPr>
                <w:rFonts w:asciiTheme="majorBidi" w:hAnsiTheme="majorBidi" w:cstheme="majorBidi"/>
                <w:sz w:val="24"/>
                <w:szCs w:val="24"/>
                <w:cs/>
              </w:rPr>
              <w:t>‎</w:t>
            </w:r>
            <w:r w:rsidRPr="001C0279">
              <w:rPr>
                <w:rFonts w:asciiTheme="majorBidi" w:hAnsiTheme="majorBidi" w:cstheme="majorBidi"/>
                <w:sz w:val="24"/>
                <w:szCs w:val="24"/>
              </w:rPr>
              <w:t>(.</w:t>
            </w:r>
            <w:proofErr w:type="spellStart"/>
            <w:r w:rsidRPr="001C0279">
              <w:rPr>
                <w:rFonts w:asciiTheme="majorBidi" w:hAnsiTheme="majorBidi" w:cstheme="majorBidi"/>
                <w:sz w:val="24"/>
                <w:szCs w:val="24"/>
              </w:rPr>
              <w:t>dta</w:t>
            </w:r>
            <w:proofErr w:type="spellEnd"/>
            <w:r w:rsidRPr="001C0279">
              <w:rPr>
                <w:rFonts w:asciiTheme="majorBidi" w:hAnsiTheme="majorBidi" w:cstheme="majorBidi"/>
                <w:sz w:val="24"/>
                <w:szCs w:val="24"/>
              </w:rPr>
              <w:t>)</w:t>
            </w:r>
            <w:r w:rsidRPr="001C0279">
              <w:rPr>
                <w:rFonts w:asciiTheme="majorBidi" w:hAnsiTheme="majorBidi" w:cstheme="majorBidi"/>
                <w:sz w:val="24"/>
                <w:szCs w:val="24"/>
                <w:rtl/>
              </w:rPr>
              <w:t>،</w:t>
            </w:r>
            <w:r w:rsidRPr="001C0279">
              <w:rPr>
                <w:rFonts w:asciiTheme="majorBidi" w:eastAsia="Times New Roman" w:hAnsiTheme="majorBidi" w:cstheme="majorBidi"/>
                <w:sz w:val="24"/>
                <w:szCs w:val="24"/>
                <w:rtl/>
                <w:lang w:eastAsia="en-GB"/>
              </w:rPr>
              <w:t xml:space="preserve">  </w:t>
            </w:r>
            <w:r w:rsidR="00DC6C6B" w:rsidRPr="001C0279">
              <w:rPr>
                <w:rFonts w:asciiTheme="majorBidi" w:eastAsia="Times New Roman" w:hAnsiTheme="majorBidi" w:cstheme="majorBidi"/>
                <w:sz w:val="24"/>
                <w:szCs w:val="24"/>
                <w:rtl/>
                <w:lang w:eastAsia="en-GB"/>
              </w:rPr>
              <w:t xml:space="preserve">برنامج </w:t>
            </w:r>
            <w:r w:rsidR="00E42FBA" w:rsidRPr="001C0279">
              <w:rPr>
                <w:rFonts w:asciiTheme="majorBidi" w:eastAsia="Times New Roman" w:hAnsiTheme="majorBidi" w:cstheme="majorBidi"/>
                <w:sz w:val="24"/>
                <w:szCs w:val="24"/>
                <w:rtl/>
                <w:lang w:eastAsia="en-GB"/>
              </w:rPr>
              <w:t>مايكروسوفت أكسيس</w:t>
            </w:r>
            <w:r w:rsidR="006775C3" w:rsidRPr="001C0279">
              <w:rPr>
                <w:rFonts w:asciiTheme="majorBidi" w:eastAsia="Times New Roman" w:hAnsiTheme="majorBidi" w:cstheme="majorBidi"/>
                <w:sz w:val="24"/>
                <w:szCs w:val="24"/>
                <w:rtl/>
                <w:lang w:eastAsia="en-GB"/>
              </w:rPr>
              <w:t xml:space="preserve"> </w:t>
            </w:r>
            <w:r w:rsidR="006775C3" w:rsidRPr="001C0279">
              <w:rPr>
                <w:rFonts w:asciiTheme="majorBidi" w:hAnsiTheme="majorBidi" w:cstheme="majorBidi"/>
                <w:sz w:val="24"/>
                <w:szCs w:val="24"/>
                <w:cs/>
              </w:rPr>
              <w:t>‎</w:t>
            </w:r>
            <w:r w:rsidR="006775C3" w:rsidRPr="001C0279">
              <w:rPr>
                <w:rFonts w:asciiTheme="majorBidi" w:hAnsiTheme="majorBidi" w:cstheme="majorBidi"/>
                <w:sz w:val="24"/>
                <w:szCs w:val="24"/>
              </w:rPr>
              <w:t>(.</w:t>
            </w:r>
            <w:proofErr w:type="spellStart"/>
            <w:r w:rsidR="006775C3" w:rsidRPr="001C0279">
              <w:rPr>
                <w:rFonts w:asciiTheme="majorBidi" w:hAnsiTheme="majorBidi" w:cstheme="majorBidi"/>
                <w:sz w:val="24"/>
                <w:szCs w:val="24"/>
              </w:rPr>
              <w:t>mdb</w:t>
            </w:r>
            <w:proofErr w:type="spellEnd"/>
            <w:r w:rsidR="006775C3" w:rsidRPr="001C0279">
              <w:rPr>
                <w:rFonts w:asciiTheme="majorBidi" w:hAnsiTheme="majorBidi" w:cstheme="majorBidi"/>
                <w:sz w:val="24"/>
                <w:szCs w:val="24"/>
              </w:rPr>
              <w:t>/.</w:t>
            </w:r>
            <w:proofErr w:type="spellStart"/>
            <w:r w:rsidR="006775C3" w:rsidRPr="001C0279">
              <w:rPr>
                <w:rFonts w:asciiTheme="majorBidi" w:hAnsiTheme="majorBidi" w:cstheme="majorBidi"/>
                <w:sz w:val="24"/>
                <w:szCs w:val="24"/>
              </w:rPr>
              <w:t>accdb</w:t>
            </w:r>
            <w:proofErr w:type="spellEnd"/>
            <w:r w:rsidR="006775C3" w:rsidRPr="001C0279">
              <w:rPr>
                <w:rFonts w:asciiTheme="majorBidi" w:hAnsiTheme="majorBidi" w:cstheme="majorBidi"/>
                <w:sz w:val="24"/>
                <w:szCs w:val="24"/>
              </w:rPr>
              <w:t>)</w:t>
            </w:r>
          </w:p>
          <w:p w14:paraId="30F6C5EB" w14:textId="336EADD7" w:rsidR="006775C3" w:rsidRPr="001C0279" w:rsidRDefault="00285582" w:rsidP="001C0279">
            <w:pPr>
              <w:pStyle w:val="ListParagraph"/>
              <w:numPr>
                <w:ilvl w:val="0"/>
                <w:numId w:val="24"/>
              </w:numPr>
              <w:bidi/>
              <w:ind w:left="360"/>
              <w:jc w:val="lowKashida"/>
              <w:rPr>
                <w:rFonts w:asciiTheme="majorBidi" w:hAnsiTheme="majorBidi" w:cstheme="majorBidi"/>
                <w:sz w:val="24"/>
                <w:szCs w:val="24"/>
              </w:rPr>
            </w:pPr>
            <w:r w:rsidRPr="00285582">
              <w:rPr>
                <w:rFonts w:asciiTheme="majorBidi" w:hAnsiTheme="majorBidi" w:cstheme="majorBidi"/>
                <w:sz w:val="24"/>
                <w:szCs w:val="24"/>
                <w:rtl/>
              </w:rPr>
              <w:t>صيغة</w:t>
            </w:r>
            <w:r w:rsidRPr="00285582">
              <w:rPr>
                <w:rFonts w:asciiTheme="majorBidi" w:hAnsiTheme="majorBidi" w:cstheme="majorBidi"/>
                <w:sz w:val="24"/>
                <w:szCs w:val="24"/>
              </w:rPr>
              <w:t xml:space="preserve"> </w:t>
            </w:r>
            <w:r w:rsidR="00CA5622" w:rsidRPr="001C0279">
              <w:rPr>
                <w:rFonts w:asciiTheme="majorBidi" w:hAnsiTheme="majorBidi" w:cstheme="majorBidi"/>
                <w:sz w:val="24"/>
                <w:szCs w:val="24"/>
              </w:rPr>
              <w:t>(</w:t>
            </w:r>
            <w:r w:rsidRPr="00285582">
              <w:rPr>
                <w:rFonts w:asciiTheme="majorBidi" w:hAnsiTheme="majorBidi" w:cstheme="majorBidi"/>
                <w:sz w:val="24"/>
                <w:szCs w:val="24"/>
              </w:rPr>
              <w:t>SPSS</w:t>
            </w:r>
            <w:r w:rsidR="00CA5622" w:rsidRPr="001C0279">
              <w:rPr>
                <w:rFonts w:asciiTheme="majorBidi" w:hAnsiTheme="majorBidi" w:cstheme="majorBidi"/>
                <w:sz w:val="24"/>
                <w:szCs w:val="24"/>
              </w:rPr>
              <w:t>)</w:t>
            </w:r>
            <w:r w:rsidRPr="00285582">
              <w:rPr>
                <w:rFonts w:asciiTheme="majorBidi" w:hAnsiTheme="majorBidi" w:cstheme="majorBidi"/>
                <w:sz w:val="24"/>
                <w:szCs w:val="24"/>
              </w:rPr>
              <w:t xml:space="preserve"> </w:t>
            </w:r>
            <w:r w:rsidRPr="00285582">
              <w:rPr>
                <w:rFonts w:asciiTheme="majorBidi" w:hAnsiTheme="majorBidi" w:cstheme="majorBidi"/>
                <w:sz w:val="24"/>
                <w:szCs w:val="24"/>
                <w:rtl/>
              </w:rPr>
              <w:t>المحمولة</w:t>
            </w:r>
            <w:r w:rsidRPr="001C0279">
              <w:rPr>
                <w:rFonts w:asciiTheme="majorBidi" w:hAnsiTheme="majorBidi" w:cstheme="majorBidi"/>
                <w:sz w:val="24"/>
                <w:szCs w:val="24"/>
                <w:rtl/>
              </w:rPr>
              <w:t xml:space="preserve"> </w:t>
            </w:r>
            <w:r w:rsidRPr="00285582">
              <w:rPr>
                <w:rFonts w:asciiTheme="majorBidi" w:hAnsiTheme="majorBidi" w:cstheme="majorBidi"/>
                <w:sz w:val="24"/>
                <w:szCs w:val="24"/>
              </w:rPr>
              <w:t xml:space="preserve"> </w:t>
            </w:r>
            <w:r w:rsidRPr="00285582">
              <w:rPr>
                <w:rFonts w:asciiTheme="majorBidi" w:hAnsiTheme="majorBidi" w:cstheme="majorBidi"/>
                <w:sz w:val="24"/>
                <w:szCs w:val="24"/>
                <w:cs/>
              </w:rPr>
              <w:t>‎</w:t>
            </w:r>
            <w:r w:rsidRPr="00285582">
              <w:rPr>
                <w:rFonts w:asciiTheme="majorBidi" w:hAnsiTheme="majorBidi" w:cstheme="majorBidi"/>
                <w:sz w:val="24"/>
                <w:szCs w:val="24"/>
              </w:rPr>
              <w:t>(.</w:t>
            </w:r>
            <w:proofErr w:type="spellStart"/>
            <w:r w:rsidRPr="00285582">
              <w:rPr>
                <w:rFonts w:asciiTheme="majorBidi" w:hAnsiTheme="majorBidi" w:cstheme="majorBidi"/>
                <w:sz w:val="24"/>
                <w:szCs w:val="24"/>
              </w:rPr>
              <w:t>por</w:t>
            </w:r>
            <w:proofErr w:type="spellEnd"/>
            <w:r w:rsidRPr="00285582">
              <w:rPr>
                <w:rFonts w:asciiTheme="majorBidi" w:hAnsiTheme="majorBidi" w:cstheme="majorBidi"/>
                <w:sz w:val="24"/>
                <w:szCs w:val="24"/>
              </w:rPr>
              <w:t>)</w:t>
            </w:r>
          </w:p>
        </w:tc>
      </w:tr>
      <w:tr w:rsidR="0019715D" w:rsidRPr="001C0279" w14:paraId="39BAB64B" w14:textId="77777777" w:rsidTr="001C0279">
        <w:trPr>
          <w:trHeight w:val="20"/>
        </w:trPr>
        <w:tc>
          <w:tcPr>
            <w:tcW w:w="2466" w:type="dxa"/>
          </w:tcPr>
          <w:p w14:paraId="409FEEEB" w14:textId="18E226A9" w:rsidR="00A608E1" w:rsidRPr="00A608E1" w:rsidRDefault="00A10EB2" w:rsidP="0015218D">
            <w:pPr>
              <w:bidi/>
              <w:rPr>
                <w:rFonts w:asciiTheme="majorBidi" w:eastAsia="Times New Roman" w:hAnsiTheme="majorBidi" w:cstheme="majorBidi"/>
                <w:sz w:val="24"/>
                <w:szCs w:val="24"/>
                <w:lang w:eastAsia="en-GB"/>
              </w:rPr>
            </w:pPr>
            <w:r w:rsidRPr="001C0279">
              <w:rPr>
                <w:rFonts w:asciiTheme="majorBidi" w:eastAsia="Times New Roman" w:hAnsiTheme="majorBidi" w:cstheme="majorBidi"/>
                <w:sz w:val="24"/>
                <w:szCs w:val="24"/>
                <w:rtl/>
                <w:lang w:eastAsia="en-GB"/>
              </w:rPr>
              <w:t>بيانات جدولية ذات بيانات وصفية محدودة</w:t>
            </w:r>
          </w:p>
        </w:tc>
        <w:tc>
          <w:tcPr>
            <w:tcW w:w="7195" w:type="dxa"/>
          </w:tcPr>
          <w:p w14:paraId="6E73B898" w14:textId="72FB6064" w:rsidR="00056081" w:rsidRPr="001C0279" w:rsidRDefault="00056081" w:rsidP="001C0279">
            <w:pPr>
              <w:pStyle w:val="ListParagraph"/>
              <w:numPr>
                <w:ilvl w:val="0"/>
                <w:numId w:val="24"/>
              </w:numPr>
              <w:bidi/>
              <w:spacing w:line="276" w:lineRule="auto"/>
              <w:ind w:left="360"/>
              <w:jc w:val="lowKashida"/>
              <w:rPr>
                <w:rFonts w:asciiTheme="majorBidi" w:hAnsiTheme="majorBidi" w:cstheme="majorBidi"/>
                <w:sz w:val="24"/>
                <w:szCs w:val="24"/>
                <w:rtl/>
              </w:rPr>
            </w:pPr>
            <w:r w:rsidRPr="001C0279">
              <w:rPr>
                <w:rFonts w:asciiTheme="majorBidi" w:hAnsiTheme="majorBidi" w:cstheme="majorBidi"/>
                <w:sz w:val="24"/>
                <w:szCs w:val="24"/>
                <w:rtl/>
              </w:rPr>
              <w:t xml:space="preserve">ملف مفصول بعلامات جدولة </w:t>
            </w:r>
            <w:r w:rsidRPr="001C0279">
              <w:rPr>
                <w:rFonts w:asciiTheme="majorBidi" w:hAnsiTheme="majorBidi" w:cstheme="majorBidi"/>
                <w:sz w:val="24"/>
                <w:szCs w:val="24"/>
              </w:rPr>
              <w:t xml:space="preserve"> </w:t>
            </w:r>
            <w:r w:rsidRPr="001C0279">
              <w:rPr>
                <w:rFonts w:asciiTheme="majorBidi" w:hAnsiTheme="majorBidi" w:cstheme="majorBidi"/>
                <w:sz w:val="24"/>
                <w:szCs w:val="24"/>
                <w:cs/>
              </w:rPr>
              <w:t>‎</w:t>
            </w:r>
            <w:r w:rsidRPr="001C0279">
              <w:rPr>
                <w:rFonts w:asciiTheme="majorBidi" w:hAnsiTheme="majorBidi" w:cstheme="majorBidi"/>
                <w:sz w:val="24"/>
                <w:szCs w:val="24"/>
              </w:rPr>
              <w:t>(.tab)</w:t>
            </w:r>
          </w:p>
          <w:p w14:paraId="5E3F7171" w14:textId="4A00B9F6" w:rsidR="00A608E1" w:rsidRPr="001C0279" w:rsidRDefault="004406F8" w:rsidP="001C0279">
            <w:pPr>
              <w:numPr>
                <w:ilvl w:val="0"/>
                <w:numId w:val="26"/>
              </w:numPr>
              <w:bidi/>
              <w:contextualSpacing/>
              <w:jc w:val="lowKashida"/>
              <w:rPr>
                <w:rFonts w:asciiTheme="majorBidi" w:eastAsia="Times New Roman" w:hAnsiTheme="majorBidi" w:cstheme="majorBidi"/>
                <w:sz w:val="24"/>
                <w:szCs w:val="24"/>
                <w:lang w:eastAsia="en-GB"/>
              </w:rPr>
            </w:pPr>
            <w:r w:rsidRPr="001C0279">
              <w:rPr>
                <w:rFonts w:asciiTheme="majorBidi" w:eastAsia="Times New Roman" w:hAnsiTheme="majorBidi" w:cstheme="majorBidi"/>
                <w:sz w:val="24"/>
                <w:szCs w:val="24"/>
                <w:rtl/>
                <w:lang w:eastAsia="en-GB"/>
              </w:rPr>
              <w:t xml:space="preserve">نص مفصول مرفق بعبارات تعريف البيانات </w:t>
            </w:r>
            <w:r w:rsidR="00774F82" w:rsidRPr="001C0279">
              <w:rPr>
                <w:rFonts w:asciiTheme="majorBidi" w:eastAsia="Times New Roman" w:hAnsiTheme="majorBidi" w:cstheme="majorBidi"/>
                <w:sz w:val="24"/>
                <w:szCs w:val="24"/>
                <w:lang w:eastAsia="en-GB"/>
              </w:rPr>
              <w:t>SQL</w:t>
            </w:r>
            <w:r w:rsidRPr="001C0279">
              <w:rPr>
                <w:rFonts w:asciiTheme="majorBidi" w:eastAsia="Times New Roman" w:hAnsiTheme="majorBidi" w:cstheme="majorBidi"/>
                <w:sz w:val="24"/>
                <w:szCs w:val="24"/>
                <w:rtl/>
                <w:lang w:eastAsia="en-GB"/>
              </w:rPr>
              <w:t xml:space="preserve"> </w:t>
            </w:r>
          </w:p>
          <w:p w14:paraId="20861CDC" w14:textId="030880EB" w:rsidR="004406F8" w:rsidRPr="001C0279" w:rsidRDefault="004406F8" w:rsidP="001C0279">
            <w:pPr>
              <w:pStyle w:val="ListParagraph"/>
              <w:numPr>
                <w:ilvl w:val="0"/>
                <w:numId w:val="26"/>
              </w:numPr>
              <w:bidi/>
              <w:spacing w:line="276" w:lineRule="auto"/>
              <w:jc w:val="lowKashida"/>
              <w:rPr>
                <w:rFonts w:asciiTheme="majorBidi" w:hAnsiTheme="majorBidi" w:cstheme="majorBidi"/>
                <w:sz w:val="24"/>
                <w:szCs w:val="24"/>
                <w:rtl/>
              </w:rPr>
            </w:pPr>
            <w:r w:rsidRPr="001C0279">
              <w:rPr>
                <w:rFonts w:asciiTheme="majorBidi" w:hAnsiTheme="majorBidi" w:cstheme="majorBidi"/>
                <w:sz w:val="24"/>
                <w:szCs w:val="24"/>
                <w:rtl/>
              </w:rPr>
              <w:t>قيم مفصولة بفواصل</w:t>
            </w:r>
            <w:r w:rsidRPr="001C0279">
              <w:rPr>
                <w:rFonts w:asciiTheme="majorBidi" w:hAnsiTheme="majorBidi" w:cstheme="majorBidi"/>
                <w:sz w:val="24"/>
                <w:szCs w:val="24"/>
              </w:rPr>
              <w:t xml:space="preserve"> </w:t>
            </w:r>
            <w:r w:rsidRPr="001C0279">
              <w:rPr>
                <w:rFonts w:asciiTheme="majorBidi" w:hAnsiTheme="majorBidi" w:cstheme="majorBidi"/>
                <w:sz w:val="24"/>
                <w:szCs w:val="24"/>
                <w:cs/>
              </w:rPr>
              <w:t>‎</w:t>
            </w:r>
            <w:r w:rsidRPr="001C0279">
              <w:rPr>
                <w:rFonts w:asciiTheme="majorBidi" w:hAnsiTheme="majorBidi" w:cstheme="majorBidi"/>
                <w:sz w:val="24"/>
                <w:szCs w:val="24"/>
                <w:rtl/>
                <w:cs/>
              </w:rPr>
              <w:t xml:space="preserve"> </w:t>
            </w:r>
            <w:r w:rsidRPr="001C0279">
              <w:rPr>
                <w:rFonts w:asciiTheme="majorBidi" w:hAnsiTheme="majorBidi" w:cstheme="majorBidi"/>
                <w:sz w:val="24"/>
                <w:szCs w:val="24"/>
              </w:rPr>
              <w:t>(.csv)</w:t>
            </w:r>
          </w:p>
          <w:p w14:paraId="05F4490C" w14:textId="77777777" w:rsidR="004406F8" w:rsidRPr="001C0279" w:rsidRDefault="00DF4A97" w:rsidP="001C0279">
            <w:pPr>
              <w:numPr>
                <w:ilvl w:val="0"/>
                <w:numId w:val="26"/>
              </w:numPr>
              <w:bidi/>
              <w:contextualSpacing/>
              <w:jc w:val="lowKashida"/>
              <w:rPr>
                <w:rFonts w:asciiTheme="majorBidi" w:eastAsia="Times New Roman" w:hAnsiTheme="majorBidi" w:cstheme="majorBidi"/>
                <w:sz w:val="24"/>
                <w:szCs w:val="24"/>
                <w:lang w:eastAsia="en-GB"/>
              </w:rPr>
            </w:pPr>
            <w:r w:rsidRPr="001C0279">
              <w:rPr>
                <w:rFonts w:asciiTheme="majorBidi" w:hAnsiTheme="majorBidi" w:cstheme="majorBidi"/>
                <w:sz w:val="24"/>
                <w:szCs w:val="24"/>
                <w:rtl/>
              </w:rPr>
              <w:t>نص مفصول</w:t>
            </w:r>
            <w:r w:rsidRPr="001C0279">
              <w:rPr>
                <w:rFonts w:asciiTheme="majorBidi" w:hAnsiTheme="majorBidi" w:cstheme="majorBidi"/>
                <w:sz w:val="24"/>
                <w:szCs w:val="24"/>
              </w:rPr>
              <w:t xml:space="preserve"> </w:t>
            </w:r>
            <w:r w:rsidRPr="001C0279">
              <w:rPr>
                <w:rFonts w:asciiTheme="majorBidi" w:hAnsiTheme="majorBidi" w:cstheme="majorBidi"/>
                <w:sz w:val="24"/>
                <w:szCs w:val="24"/>
                <w:cs/>
              </w:rPr>
              <w:t>‎</w:t>
            </w:r>
            <w:r w:rsidRPr="001C0279">
              <w:rPr>
                <w:rFonts w:asciiTheme="majorBidi" w:hAnsiTheme="majorBidi" w:cstheme="majorBidi"/>
                <w:sz w:val="24"/>
                <w:szCs w:val="24"/>
              </w:rPr>
              <w:t xml:space="preserve">(.txt) </w:t>
            </w:r>
            <w:r w:rsidRPr="001C0279">
              <w:rPr>
                <w:rFonts w:asciiTheme="majorBidi" w:hAnsiTheme="majorBidi" w:cstheme="majorBidi"/>
                <w:sz w:val="24"/>
                <w:szCs w:val="24"/>
                <w:rtl/>
              </w:rPr>
              <w:t xml:space="preserve">باستخدام </w:t>
            </w:r>
            <w:r w:rsidR="002B659F" w:rsidRPr="001C0279">
              <w:rPr>
                <w:rFonts w:asciiTheme="majorBidi" w:hAnsiTheme="majorBidi" w:cstheme="majorBidi"/>
                <w:sz w:val="24"/>
                <w:szCs w:val="24"/>
                <w:rtl/>
              </w:rPr>
              <w:t xml:space="preserve">أحرف </w:t>
            </w:r>
            <w:r w:rsidRPr="001C0279">
              <w:rPr>
                <w:rFonts w:asciiTheme="majorBidi" w:hAnsiTheme="majorBidi" w:cstheme="majorBidi"/>
                <w:sz w:val="24"/>
                <w:szCs w:val="24"/>
                <w:rtl/>
              </w:rPr>
              <w:t>غير موجودة في البيانات كفواصل</w:t>
            </w:r>
          </w:p>
          <w:p w14:paraId="13A4F0E8" w14:textId="7E98E325" w:rsidR="002B659F" w:rsidRPr="00A608E1" w:rsidRDefault="002B659F" w:rsidP="001C0279">
            <w:pPr>
              <w:numPr>
                <w:ilvl w:val="0"/>
                <w:numId w:val="26"/>
              </w:numPr>
              <w:bidi/>
              <w:contextualSpacing/>
              <w:jc w:val="lowKashida"/>
              <w:rPr>
                <w:rFonts w:asciiTheme="majorBidi" w:eastAsia="Times New Roman" w:hAnsiTheme="majorBidi" w:cstheme="majorBidi"/>
                <w:sz w:val="24"/>
                <w:szCs w:val="24"/>
                <w:lang w:eastAsia="en-GB"/>
              </w:rPr>
            </w:pPr>
            <w:r w:rsidRPr="001C0279">
              <w:rPr>
                <w:rFonts w:asciiTheme="majorBidi" w:eastAsia="Times New Roman" w:hAnsiTheme="majorBidi" w:cstheme="majorBidi"/>
                <w:sz w:val="24"/>
                <w:szCs w:val="24"/>
                <w:rtl/>
                <w:lang w:eastAsia="en-GB"/>
              </w:rPr>
              <w:t>صيغ شائعة الاستخدام:</w:t>
            </w:r>
            <w:r w:rsidR="00F2189C" w:rsidRPr="001C0279">
              <w:rPr>
                <w:rFonts w:asciiTheme="majorBidi" w:eastAsia="Times New Roman" w:hAnsiTheme="majorBidi" w:cstheme="majorBidi"/>
                <w:sz w:val="24"/>
                <w:szCs w:val="24"/>
                <w:rtl/>
                <w:lang w:eastAsia="en-GB"/>
              </w:rPr>
              <w:t xml:space="preserve"> </w:t>
            </w:r>
            <w:r w:rsidR="00F2189C" w:rsidRPr="001C0279">
              <w:rPr>
                <w:rFonts w:asciiTheme="majorBidi" w:eastAsia="Times New Roman" w:hAnsiTheme="majorBidi" w:cstheme="majorBidi"/>
                <w:sz w:val="24"/>
                <w:szCs w:val="24"/>
                <w:lang w:eastAsia="en-GB"/>
              </w:rPr>
              <w:t>MS Excel (.</w:t>
            </w:r>
            <w:proofErr w:type="spellStart"/>
            <w:r w:rsidR="00F2189C" w:rsidRPr="001C0279">
              <w:rPr>
                <w:rFonts w:asciiTheme="majorBidi" w:eastAsia="Times New Roman" w:hAnsiTheme="majorBidi" w:cstheme="majorBidi"/>
                <w:sz w:val="24"/>
                <w:szCs w:val="24"/>
                <w:lang w:eastAsia="en-GB"/>
              </w:rPr>
              <w:t>xls</w:t>
            </w:r>
            <w:proofErr w:type="spellEnd"/>
            <w:r w:rsidR="00F2189C" w:rsidRPr="001C0279">
              <w:rPr>
                <w:rFonts w:asciiTheme="majorBidi" w:eastAsia="Times New Roman" w:hAnsiTheme="majorBidi" w:cstheme="majorBidi"/>
                <w:sz w:val="24"/>
                <w:szCs w:val="24"/>
                <w:lang w:eastAsia="en-GB"/>
              </w:rPr>
              <w:t>/.xlsx), MS Access (.</w:t>
            </w:r>
            <w:proofErr w:type="spellStart"/>
            <w:r w:rsidR="00F2189C" w:rsidRPr="001C0279">
              <w:rPr>
                <w:rFonts w:asciiTheme="majorBidi" w:eastAsia="Times New Roman" w:hAnsiTheme="majorBidi" w:cstheme="majorBidi"/>
                <w:sz w:val="24"/>
                <w:szCs w:val="24"/>
                <w:lang w:eastAsia="en-GB"/>
              </w:rPr>
              <w:t>mdb</w:t>
            </w:r>
            <w:proofErr w:type="spellEnd"/>
            <w:r w:rsidR="00F2189C" w:rsidRPr="001C0279">
              <w:rPr>
                <w:rFonts w:asciiTheme="majorBidi" w:eastAsia="Times New Roman" w:hAnsiTheme="majorBidi" w:cstheme="majorBidi"/>
                <w:sz w:val="24"/>
                <w:szCs w:val="24"/>
                <w:lang w:eastAsia="en-GB"/>
              </w:rPr>
              <w:t>/.</w:t>
            </w:r>
            <w:proofErr w:type="spellStart"/>
            <w:r w:rsidR="00F2189C" w:rsidRPr="001C0279">
              <w:rPr>
                <w:rFonts w:asciiTheme="majorBidi" w:eastAsia="Times New Roman" w:hAnsiTheme="majorBidi" w:cstheme="majorBidi"/>
                <w:sz w:val="24"/>
                <w:szCs w:val="24"/>
                <w:lang w:eastAsia="en-GB"/>
              </w:rPr>
              <w:t>accdb</w:t>
            </w:r>
            <w:proofErr w:type="spellEnd"/>
            <w:r w:rsidR="00F2189C" w:rsidRPr="001C0279">
              <w:rPr>
                <w:rFonts w:asciiTheme="majorBidi" w:eastAsia="Times New Roman" w:hAnsiTheme="majorBidi" w:cstheme="majorBidi"/>
                <w:sz w:val="24"/>
                <w:szCs w:val="24"/>
                <w:lang w:eastAsia="en-GB"/>
              </w:rPr>
              <w:t>), dBase (.</w:t>
            </w:r>
            <w:proofErr w:type="spellStart"/>
            <w:r w:rsidR="00F2189C" w:rsidRPr="001C0279">
              <w:rPr>
                <w:rFonts w:asciiTheme="majorBidi" w:eastAsia="Times New Roman" w:hAnsiTheme="majorBidi" w:cstheme="majorBidi"/>
                <w:sz w:val="24"/>
                <w:szCs w:val="24"/>
                <w:lang w:eastAsia="en-GB"/>
              </w:rPr>
              <w:t>dbf</w:t>
            </w:r>
            <w:proofErr w:type="spellEnd"/>
            <w:r w:rsidR="00F2189C" w:rsidRPr="001C0279">
              <w:rPr>
                <w:rFonts w:asciiTheme="majorBidi" w:eastAsia="Times New Roman" w:hAnsiTheme="majorBidi" w:cstheme="majorBidi"/>
                <w:sz w:val="24"/>
                <w:szCs w:val="24"/>
                <w:lang w:eastAsia="en-GB"/>
              </w:rPr>
              <w:t>), OpenDocument Spreadsheet (.</w:t>
            </w:r>
            <w:proofErr w:type="spellStart"/>
            <w:r w:rsidR="00F2189C" w:rsidRPr="001C0279">
              <w:rPr>
                <w:rFonts w:asciiTheme="majorBidi" w:eastAsia="Times New Roman" w:hAnsiTheme="majorBidi" w:cstheme="majorBidi"/>
                <w:sz w:val="24"/>
                <w:szCs w:val="24"/>
                <w:lang w:eastAsia="en-GB"/>
              </w:rPr>
              <w:t>ods</w:t>
            </w:r>
            <w:proofErr w:type="spellEnd"/>
            <w:r w:rsidR="00F2189C" w:rsidRPr="001C0279">
              <w:rPr>
                <w:rFonts w:asciiTheme="majorBidi" w:eastAsia="Times New Roman" w:hAnsiTheme="majorBidi" w:cstheme="majorBidi"/>
                <w:sz w:val="24"/>
                <w:szCs w:val="24"/>
                <w:lang w:eastAsia="en-GB"/>
              </w:rPr>
              <w:t>)</w:t>
            </w:r>
          </w:p>
        </w:tc>
      </w:tr>
      <w:tr w:rsidR="0019715D" w:rsidRPr="001C0279" w14:paraId="2BB232E9" w14:textId="77777777" w:rsidTr="001C0279">
        <w:trPr>
          <w:trHeight w:val="4"/>
        </w:trPr>
        <w:tc>
          <w:tcPr>
            <w:tcW w:w="2466" w:type="dxa"/>
          </w:tcPr>
          <w:p w14:paraId="7C56BCFB" w14:textId="4F1C751F" w:rsidR="00A608E1" w:rsidRPr="00A608E1" w:rsidRDefault="00FF60CD" w:rsidP="0015218D">
            <w:pPr>
              <w:bidi/>
              <w:rPr>
                <w:rFonts w:asciiTheme="majorBidi" w:eastAsia="Times New Roman" w:hAnsiTheme="majorBidi" w:cstheme="majorBidi"/>
                <w:sz w:val="24"/>
                <w:szCs w:val="24"/>
                <w:lang w:eastAsia="en-GB"/>
              </w:rPr>
            </w:pPr>
            <w:r w:rsidRPr="001C0279">
              <w:rPr>
                <w:rFonts w:asciiTheme="majorBidi" w:eastAsia="Times New Roman" w:hAnsiTheme="majorBidi" w:cstheme="majorBidi"/>
                <w:sz w:val="24"/>
                <w:szCs w:val="24"/>
                <w:rtl/>
                <w:lang w:eastAsia="en-GB"/>
              </w:rPr>
              <w:t xml:space="preserve">البيانات الجغرافية: البيانات </w:t>
            </w:r>
            <w:r w:rsidR="0019715D" w:rsidRPr="001C0279">
              <w:rPr>
                <w:rFonts w:asciiTheme="majorBidi" w:eastAsia="Times New Roman" w:hAnsiTheme="majorBidi" w:cstheme="majorBidi"/>
                <w:sz w:val="24"/>
                <w:szCs w:val="24"/>
                <w:rtl/>
                <w:lang w:eastAsia="en-GB"/>
              </w:rPr>
              <w:t xml:space="preserve">المتجهة </w:t>
            </w:r>
            <w:r w:rsidR="006C31F7" w:rsidRPr="001C0279">
              <w:rPr>
                <w:rFonts w:asciiTheme="majorBidi" w:eastAsia="Times New Roman" w:hAnsiTheme="majorBidi" w:cstheme="majorBidi"/>
                <w:sz w:val="24"/>
                <w:szCs w:val="24"/>
                <w:rtl/>
                <w:lang w:eastAsia="en-GB"/>
              </w:rPr>
              <w:t xml:space="preserve">(الفيكتور) </w:t>
            </w:r>
            <w:r w:rsidRPr="001C0279">
              <w:rPr>
                <w:rFonts w:asciiTheme="majorBidi" w:eastAsia="Times New Roman" w:hAnsiTheme="majorBidi" w:cstheme="majorBidi"/>
                <w:sz w:val="24"/>
                <w:szCs w:val="24"/>
                <w:rtl/>
                <w:lang w:eastAsia="en-GB"/>
              </w:rPr>
              <w:t>والبيانات النُّقطية (الراستر)</w:t>
            </w:r>
          </w:p>
        </w:tc>
        <w:tc>
          <w:tcPr>
            <w:tcW w:w="7195" w:type="dxa"/>
          </w:tcPr>
          <w:p w14:paraId="07F01DF5" w14:textId="49BC16E3" w:rsidR="00175A14" w:rsidRPr="001C0279" w:rsidRDefault="00031344" w:rsidP="001C0279">
            <w:pPr>
              <w:pStyle w:val="ListParagraph"/>
              <w:numPr>
                <w:ilvl w:val="0"/>
                <w:numId w:val="26"/>
              </w:numPr>
              <w:bidi/>
              <w:jc w:val="lowKashida"/>
              <w:rPr>
                <w:rFonts w:asciiTheme="majorBidi" w:eastAsia="Times New Roman" w:hAnsiTheme="majorBidi" w:cstheme="majorBidi"/>
                <w:sz w:val="24"/>
                <w:szCs w:val="24"/>
                <w:lang w:eastAsia="en-GB"/>
              </w:rPr>
            </w:pPr>
            <w:r w:rsidRPr="001C0279">
              <w:rPr>
                <w:rFonts w:asciiTheme="majorBidi" w:eastAsia="Times New Roman" w:hAnsiTheme="majorBidi" w:cstheme="majorBidi"/>
                <w:sz w:val="24"/>
                <w:szCs w:val="24"/>
                <w:lang w:eastAsia="en-GB"/>
              </w:rPr>
              <w:t>ESRI Shapefile (.</w:t>
            </w:r>
            <w:proofErr w:type="spellStart"/>
            <w:r w:rsidRPr="001C0279">
              <w:rPr>
                <w:rFonts w:asciiTheme="majorBidi" w:eastAsia="Times New Roman" w:hAnsiTheme="majorBidi" w:cstheme="majorBidi"/>
                <w:sz w:val="24"/>
                <w:szCs w:val="24"/>
                <w:lang w:eastAsia="en-GB"/>
              </w:rPr>
              <w:t>shp</w:t>
            </w:r>
            <w:proofErr w:type="spellEnd"/>
            <w:r w:rsidRPr="001C0279">
              <w:rPr>
                <w:rFonts w:asciiTheme="majorBidi" w:eastAsia="Times New Roman" w:hAnsiTheme="majorBidi" w:cstheme="majorBidi"/>
                <w:sz w:val="24"/>
                <w:szCs w:val="24"/>
                <w:lang w:eastAsia="en-GB"/>
              </w:rPr>
              <w:t>, .</w:t>
            </w:r>
            <w:proofErr w:type="spellStart"/>
            <w:r w:rsidRPr="001C0279">
              <w:rPr>
                <w:rFonts w:asciiTheme="majorBidi" w:eastAsia="Times New Roman" w:hAnsiTheme="majorBidi" w:cstheme="majorBidi"/>
                <w:sz w:val="24"/>
                <w:szCs w:val="24"/>
                <w:lang w:eastAsia="en-GB"/>
              </w:rPr>
              <w:t>shx</w:t>
            </w:r>
            <w:proofErr w:type="spellEnd"/>
            <w:r w:rsidRPr="001C0279">
              <w:rPr>
                <w:rFonts w:asciiTheme="majorBidi" w:eastAsia="Times New Roman" w:hAnsiTheme="majorBidi" w:cstheme="majorBidi"/>
                <w:sz w:val="24"/>
                <w:szCs w:val="24"/>
                <w:lang w:eastAsia="en-GB"/>
              </w:rPr>
              <w:t>, .</w:t>
            </w:r>
            <w:proofErr w:type="spellStart"/>
            <w:r w:rsidRPr="001C0279">
              <w:rPr>
                <w:rFonts w:asciiTheme="majorBidi" w:eastAsia="Times New Roman" w:hAnsiTheme="majorBidi" w:cstheme="majorBidi"/>
                <w:sz w:val="24"/>
                <w:szCs w:val="24"/>
                <w:lang w:eastAsia="en-GB"/>
              </w:rPr>
              <w:t>dbf</w:t>
            </w:r>
            <w:proofErr w:type="spellEnd"/>
            <w:proofErr w:type="gramStart"/>
            <w:r w:rsidRPr="001C0279">
              <w:rPr>
                <w:rFonts w:asciiTheme="majorBidi" w:eastAsia="Times New Roman" w:hAnsiTheme="majorBidi" w:cstheme="majorBidi"/>
                <w:sz w:val="24"/>
                <w:szCs w:val="24"/>
                <w:lang w:eastAsia="en-GB"/>
              </w:rPr>
              <w:t>, .</w:t>
            </w:r>
            <w:proofErr w:type="spellStart"/>
            <w:r w:rsidRPr="001C0279">
              <w:rPr>
                <w:rFonts w:asciiTheme="majorBidi" w:eastAsia="Times New Roman" w:hAnsiTheme="majorBidi" w:cstheme="majorBidi"/>
                <w:sz w:val="24"/>
                <w:szCs w:val="24"/>
                <w:lang w:eastAsia="en-GB"/>
              </w:rPr>
              <w:t>prj</w:t>
            </w:r>
            <w:proofErr w:type="spellEnd"/>
            <w:r w:rsidRPr="001C0279">
              <w:rPr>
                <w:rFonts w:asciiTheme="majorBidi" w:eastAsia="Times New Roman" w:hAnsiTheme="majorBidi" w:cstheme="majorBidi"/>
                <w:sz w:val="24"/>
                <w:szCs w:val="24"/>
                <w:lang w:eastAsia="en-GB"/>
              </w:rPr>
              <w:t>, .</w:t>
            </w:r>
            <w:proofErr w:type="spellStart"/>
            <w:r w:rsidRPr="001C0279">
              <w:rPr>
                <w:rFonts w:asciiTheme="majorBidi" w:eastAsia="Times New Roman" w:hAnsiTheme="majorBidi" w:cstheme="majorBidi"/>
                <w:sz w:val="24"/>
                <w:szCs w:val="24"/>
                <w:lang w:eastAsia="en-GB"/>
              </w:rPr>
              <w:t>sbx</w:t>
            </w:r>
            <w:proofErr w:type="spellEnd"/>
            <w:r w:rsidRPr="001C0279">
              <w:rPr>
                <w:rFonts w:asciiTheme="majorBidi" w:eastAsia="Times New Roman" w:hAnsiTheme="majorBidi" w:cstheme="majorBidi"/>
                <w:sz w:val="24"/>
                <w:szCs w:val="24"/>
                <w:lang w:eastAsia="en-GB"/>
              </w:rPr>
              <w:t>, .</w:t>
            </w:r>
            <w:proofErr w:type="spellStart"/>
            <w:r w:rsidRPr="001C0279">
              <w:rPr>
                <w:rFonts w:asciiTheme="majorBidi" w:eastAsia="Times New Roman" w:hAnsiTheme="majorBidi" w:cstheme="majorBidi"/>
                <w:sz w:val="24"/>
                <w:szCs w:val="24"/>
                <w:lang w:eastAsia="en-GB"/>
              </w:rPr>
              <w:t>sbn</w:t>
            </w:r>
            <w:proofErr w:type="spellEnd"/>
            <w:proofErr w:type="gramEnd"/>
            <w:r w:rsidRPr="001C0279">
              <w:rPr>
                <w:rFonts w:asciiTheme="majorBidi" w:eastAsia="Times New Roman" w:hAnsiTheme="majorBidi" w:cstheme="majorBidi"/>
                <w:sz w:val="24"/>
                <w:szCs w:val="24"/>
                <w:lang w:eastAsia="en-GB"/>
              </w:rPr>
              <w:t>)</w:t>
            </w:r>
          </w:p>
          <w:p w14:paraId="30888DF4" w14:textId="77777777" w:rsidR="007C41EF" w:rsidRPr="001C0279" w:rsidRDefault="007C41EF" w:rsidP="001C0279">
            <w:pPr>
              <w:pStyle w:val="ListParagraph"/>
              <w:numPr>
                <w:ilvl w:val="0"/>
                <w:numId w:val="26"/>
              </w:numPr>
              <w:bidi/>
              <w:jc w:val="lowKashida"/>
              <w:rPr>
                <w:rFonts w:asciiTheme="majorBidi" w:eastAsia="Times New Roman" w:hAnsiTheme="majorBidi" w:cstheme="majorBidi"/>
                <w:sz w:val="24"/>
                <w:szCs w:val="24"/>
                <w:lang w:eastAsia="en-GB"/>
              </w:rPr>
            </w:pPr>
            <w:r w:rsidRPr="001C0279">
              <w:rPr>
                <w:rFonts w:asciiTheme="majorBidi" w:eastAsia="Times New Roman" w:hAnsiTheme="majorBidi" w:cstheme="majorBidi"/>
                <w:sz w:val="24"/>
                <w:szCs w:val="24"/>
                <w:lang w:eastAsia="en-GB"/>
              </w:rPr>
              <w:t>Geo-referenced TIFF (.</w:t>
            </w:r>
            <w:proofErr w:type="spellStart"/>
            <w:r w:rsidRPr="001C0279">
              <w:rPr>
                <w:rFonts w:asciiTheme="majorBidi" w:eastAsia="Times New Roman" w:hAnsiTheme="majorBidi" w:cstheme="majorBidi"/>
                <w:sz w:val="24"/>
                <w:szCs w:val="24"/>
                <w:lang w:eastAsia="en-GB"/>
              </w:rPr>
              <w:t>tif</w:t>
            </w:r>
            <w:proofErr w:type="spellEnd"/>
            <w:proofErr w:type="gramStart"/>
            <w:r w:rsidRPr="001C0279">
              <w:rPr>
                <w:rFonts w:asciiTheme="majorBidi" w:eastAsia="Times New Roman" w:hAnsiTheme="majorBidi" w:cstheme="majorBidi"/>
                <w:sz w:val="24"/>
                <w:szCs w:val="24"/>
                <w:lang w:eastAsia="en-GB"/>
              </w:rPr>
              <w:t>, .</w:t>
            </w:r>
            <w:proofErr w:type="spellStart"/>
            <w:r w:rsidRPr="001C0279">
              <w:rPr>
                <w:rFonts w:asciiTheme="majorBidi" w:eastAsia="Times New Roman" w:hAnsiTheme="majorBidi" w:cstheme="majorBidi"/>
                <w:sz w:val="24"/>
                <w:szCs w:val="24"/>
                <w:lang w:eastAsia="en-GB"/>
              </w:rPr>
              <w:t>tfw</w:t>
            </w:r>
            <w:proofErr w:type="spellEnd"/>
            <w:proofErr w:type="gramEnd"/>
            <w:r w:rsidRPr="001C0279">
              <w:rPr>
                <w:rFonts w:asciiTheme="majorBidi" w:eastAsia="Times New Roman" w:hAnsiTheme="majorBidi" w:cstheme="majorBidi"/>
                <w:sz w:val="24"/>
                <w:szCs w:val="24"/>
                <w:lang w:eastAsia="en-GB"/>
              </w:rPr>
              <w:t>)</w:t>
            </w:r>
          </w:p>
          <w:p w14:paraId="6BBEC9BD" w14:textId="77777777" w:rsidR="006F630C" w:rsidRPr="001C0279" w:rsidRDefault="00640809" w:rsidP="001C0279">
            <w:pPr>
              <w:pStyle w:val="ListParagraph"/>
              <w:numPr>
                <w:ilvl w:val="0"/>
                <w:numId w:val="26"/>
              </w:numPr>
              <w:bidi/>
              <w:jc w:val="lowKashida"/>
              <w:rPr>
                <w:rFonts w:asciiTheme="majorBidi" w:eastAsia="Times New Roman" w:hAnsiTheme="majorBidi" w:cstheme="majorBidi"/>
                <w:sz w:val="24"/>
                <w:szCs w:val="24"/>
                <w:lang w:eastAsia="en-GB"/>
              </w:rPr>
            </w:pPr>
            <w:r w:rsidRPr="001C0279">
              <w:rPr>
                <w:rFonts w:asciiTheme="majorBidi" w:eastAsia="Times New Roman" w:hAnsiTheme="majorBidi" w:cstheme="majorBidi"/>
                <w:sz w:val="24"/>
                <w:szCs w:val="24"/>
                <w:rtl/>
                <w:lang w:eastAsia="en-GB"/>
              </w:rPr>
              <w:t>بيانات التصميم بمساعدة الحاسوب</w:t>
            </w:r>
            <w:r w:rsidR="006F630C" w:rsidRPr="001C0279">
              <w:rPr>
                <w:rFonts w:asciiTheme="majorBidi" w:eastAsia="Times New Roman" w:hAnsiTheme="majorBidi" w:cstheme="majorBidi"/>
                <w:sz w:val="24"/>
                <w:szCs w:val="24"/>
                <w:rtl/>
                <w:lang w:eastAsia="en-GB"/>
              </w:rPr>
              <w:t xml:space="preserve"> </w:t>
            </w:r>
            <w:r w:rsidR="006F630C" w:rsidRPr="001C0279">
              <w:rPr>
                <w:rFonts w:asciiTheme="majorBidi" w:eastAsia="Times New Roman" w:hAnsiTheme="majorBidi" w:cstheme="majorBidi"/>
                <w:sz w:val="24"/>
                <w:szCs w:val="24"/>
                <w:lang w:eastAsia="en-GB"/>
              </w:rPr>
              <w:t>CAD data (.dwg)</w:t>
            </w:r>
          </w:p>
          <w:p w14:paraId="49EBD7AB" w14:textId="77777777" w:rsidR="002554E4" w:rsidRPr="001C0279" w:rsidRDefault="002554E4" w:rsidP="001C0279">
            <w:pPr>
              <w:pStyle w:val="ListParagraph"/>
              <w:numPr>
                <w:ilvl w:val="0"/>
                <w:numId w:val="26"/>
              </w:numPr>
              <w:bidi/>
              <w:spacing w:after="160" w:line="259" w:lineRule="auto"/>
              <w:jc w:val="lowKashida"/>
              <w:rPr>
                <w:rFonts w:asciiTheme="majorBidi" w:eastAsia="Times New Roman" w:hAnsiTheme="majorBidi" w:cstheme="majorBidi"/>
                <w:sz w:val="24"/>
                <w:szCs w:val="24"/>
                <w:lang w:eastAsia="en-GB"/>
              </w:rPr>
            </w:pPr>
            <w:r w:rsidRPr="001C0279">
              <w:rPr>
                <w:rFonts w:asciiTheme="majorBidi" w:eastAsia="Times New Roman" w:hAnsiTheme="majorBidi" w:cstheme="majorBidi"/>
                <w:sz w:val="24"/>
                <w:szCs w:val="24"/>
                <w:lang w:eastAsia="en-GB"/>
              </w:rPr>
              <w:t>Geography Markup Language (.</w:t>
            </w:r>
            <w:proofErr w:type="spellStart"/>
            <w:r w:rsidRPr="001C0279">
              <w:rPr>
                <w:rFonts w:asciiTheme="majorBidi" w:eastAsia="Times New Roman" w:hAnsiTheme="majorBidi" w:cstheme="majorBidi"/>
                <w:sz w:val="24"/>
                <w:szCs w:val="24"/>
                <w:lang w:eastAsia="en-GB"/>
              </w:rPr>
              <w:t>gml</w:t>
            </w:r>
            <w:proofErr w:type="spellEnd"/>
            <w:r w:rsidRPr="001C0279">
              <w:rPr>
                <w:rFonts w:asciiTheme="majorBidi" w:eastAsia="Times New Roman" w:hAnsiTheme="majorBidi" w:cstheme="majorBidi"/>
                <w:sz w:val="24"/>
                <w:szCs w:val="24"/>
                <w:lang w:eastAsia="en-GB"/>
              </w:rPr>
              <w:t>)</w:t>
            </w:r>
          </w:p>
          <w:p w14:paraId="1B8B47AC" w14:textId="41D466CE" w:rsidR="007C41EF" w:rsidRPr="001C0279" w:rsidRDefault="002554E4" w:rsidP="001C0279">
            <w:pPr>
              <w:pStyle w:val="ListParagraph"/>
              <w:numPr>
                <w:ilvl w:val="0"/>
                <w:numId w:val="26"/>
              </w:numPr>
              <w:bidi/>
              <w:jc w:val="lowKashida"/>
              <w:rPr>
                <w:rFonts w:asciiTheme="majorBidi" w:eastAsia="Times New Roman" w:hAnsiTheme="majorBidi" w:cstheme="majorBidi"/>
                <w:sz w:val="24"/>
                <w:szCs w:val="24"/>
                <w:lang w:eastAsia="en-GB"/>
              </w:rPr>
            </w:pPr>
            <w:r w:rsidRPr="001C0279">
              <w:rPr>
                <w:rFonts w:asciiTheme="majorBidi" w:hAnsiTheme="majorBidi" w:cstheme="majorBidi"/>
                <w:sz w:val="24"/>
                <w:szCs w:val="24"/>
              </w:rPr>
              <w:t xml:space="preserve">MapInfo Interchange </w:t>
            </w:r>
            <w:r w:rsidRPr="001C0279">
              <w:rPr>
                <w:rFonts w:asciiTheme="majorBidi" w:hAnsiTheme="majorBidi" w:cstheme="majorBidi"/>
                <w:sz w:val="24"/>
                <w:szCs w:val="24"/>
                <w:cs/>
              </w:rPr>
              <w:t>‎</w:t>
            </w:r>
            <w:r w:rsidRPr="001C0279">
              <w:rPr>
                <w:rFonts w:asciiTheme="majorBidi" w:hAnsiTheme="majorBidi" w:cstheme="majorBidi"/>
                <w:sz w:val="24"/>
                <w:szCs w:val="24"/>
              </w:rPr>
              <w:t>(.</w:t>
            </w:r>
            <w:proofErr w:type="spellStart"/>
            <w:r w:rsidRPr="001C0279">
              <w:rPr>
                <w:rFonts w:asciiTheme="majorBidi" w:hAnsiTheme="majorBidi" w:cstheme="majorBidi"/>
                <w:sz w:val="24"/>
                <w:szCs w:val="24"/>
              </w:rPr>
              <w:t>mif</w:t>
            </w:r>
            <w:proofErr w:type="spellEnd"/>
            <w:r w:rsidRPr="001C0279">
              <w:rPr>
                <w:rFonts w:asciiTheme="majorBidi" w:hAnsiTheme="majorBidi" w:cstheme="majorBidi"/>
                <w:sz w:val="24"/>
                <w:szCs w:val="24"/>
              </w:rPr>
              <w:t>)</w:t>
            </w:r>
            <w:r w:rsidRPr="001C0279">
              <w:rPr>
                <w:rFonts w:asciiTheme="majorBidi" w:hAnsiTheme="majorBidi" w:cstheme="majorBidi"/>
                <w:sz w:val="24"/>
                <w:szCs w:val="24"/>
                <w:rtl/>
              </w:rPr>
              <w:t xml:space="preserve"> للبيانات </w:t>
            </w:r>
            <w:r w:rsidR="0019715D" w:rsidRPr="001C0279">
              <w:rPr>
                <w:rFonts w:asciiTheme="majorBidi" w:hAnsiTheme="majorBidi" w:cstheme="majorBidi"/>
                <w:sz w:val="24"/>
                <w:szCs w:val="24"/>
                <w:rtl/>
              </w:rPr>
              <w:t>المتجهة</w:t>
            </w:r>
          </w:p>
          <w:p w14:paraId="7C716CC7" w14:textId="7D0F96B8" w:rsidR="007205F5" w:rsidRPr="001C0279" w:rsidRDefault="00640809" w:rsidP="001C0279">
            <w:pPr>
              <w:pStyle w:val="ListParagraph"/>
              <w:numPr>
                <w:ilvl w:val="0"/>
                <w:numId w:val="26"/>
              </w:numPr>
              <w:bidi/>
              <w:jc w:val="lowKashida"/>
              <w:rPr>
                <w:rFonts w:asciiTheme="majorBidi" w:eastAsia="Times New Roman" w:hAnsiTheme="majorBidi" w:cstheme="majorBidi"/>
                <w:sz w:val="24"/>
                <w:szCs w:val="24"/>
                <w:lang w:eastAsia="en-GB"/>
              </w:rPr>
            </w:pPr>
            <w:r w:rsidRPr="001C0279">
              <w:rPr>
                <w:rFonts w:asciiTheme="majorBidi" w:eastAsia="Times New Roman" w:hAnsiTheme="majorBidi" w:cstheme="majorBidi"/>
                <w:sz w:val="24"/>
                <w:szCs w:val="24"/>
                <w:rtl/>
                <w:lang w:eastAsia="en-GB"/>
              </w:rPr>
              <w:t xml:space="preserve"> </w:t>
            </w:r>
            <w:r w:rsidR="0019715D" w:rsidRPr="001C0279">
              <w:rPr>
                <w:rFonts w:asciiTheme="majorBidi" w:eastAsia="Times New Roman" w:hAnsiTheme="majorBidi" w:cstheme="majorBidi"/>
                <w:sz w:val="24"/>
                <w:szCs w:val="24"/>
                <w:rtl/>
                <w:lang w:eastAsia="en-GB"/>
              </w:rPr>
              <w:t>الصيغ الثنائية لبرامج نظم المعلومات الجغرافية (</w:t>
            </w:r>
            <w:r w:rsidR="0019715D" w:rsidRPr="001C0279">
              <w:rPr>
                <w:rFonts w:asciiTheme="majorBidi" w:eastAsia="Times New Roman" w:hAnsiTheme="majorBidi" w:cstheme="majorBidi"/>
                <w:sz w:val="24"/>
                <w:szCs w:val="24"/>
                <w:lang w:eastAsia="en-GB"/>
              </w:rPr>
              <w:t>GIS</w:t>
            </w:r>
            <w:r w:rsidR="0019715D" w:rsidRPr="001C0279">
              <w:rPr>
                <w:rFonts w:asciiTheme="majorBidi" w:eastAsia="Times New Roman" w:hAnsiTheme="majorBidi" w:cstheme="majorBidi"/>
                <w:sz w:val="24"/>
                <w:szCs w:val="24"/>
                <w:rtl/>
                <w:lang w:eastAsia="en-GB"/>
              </w:rPr>
              <w:t xml:space="preserve">) وبرامج </w:t>
            </w:r>
            <w:r w:rsidR="0019715D" w:rsidRPr="001C0279">
              <w:rPr>
                <w:rFonts w:asciiTheme="majorBidi" w:eastAsia="Times New Roman" w:hAnsiTheme="majorBidi" w:cstheme="majorBidi"/>
                <w:sz w:val="24"/>
                <w:szCs w:val="24"/>
                <w:lang w:eastAsia="en-GB"/>
              </w:rPr>
              <w:t>CAD</w:t>
            </w:r>
          </w:p>
          <w:p w14:paraId="2810E872" w14:textId="7C23AFD3" w:rsidR="00A608E1" w:rsidRPr="00A608E1" w:rsidRDefault="00237CD4" w:rsidP="001C0279">
            <w:pPr>
              <w:numPr>
                <w:ilvl w:val="0"/>
                <w:numId w:val="26"/>
              </w:numPr>
              <w:bidi/>
              <w:contextualSpacing/>
              <w:jc w:val="lowKashida"/>
              <w:rPr>
                <w:rFonts w:asciiTheme="majorBidi" w:eastAsia="Times New Roman" w:hAnsiTheme="majorBidi" w:cstheme="majorBidi"/>
                <w:sz w:val="24"/>
                <w:szCs w:val="24"/>
                <w:lang w:eastAsia="en-GB"/>
              </w:rPr>
            </w:pPr>
            <w:r w:rsidRPr="001C0279">
              <w:rPr>
                <w:rFonts w:asciiTheme="majorBidi" w:eastAsia="Times New Roman" w:hAnsiTheme="majorBidi" w:cstheme="majorBidi"/>
                <w:sz w:val="24"/>
                <w:szCs w:val="24"/>
                <w:rtl/>
                <w:lang w:eastAsia="en-GB"/>
              </w:rPr>
              <w:t>الصيغ الثنائية لبرامج نظم المعلومات الجغرافية (</w:t>
            </w:r>
            <w:r w:rsidRPr="001C0279">
              <w:rPr>
                <w:rFonts w:asciiTheme="majorBidi" w:eastAsia="Times New Roman" w:hAnsiTheme="majorBidi" w:cstheme="majorBidi"/>
                <w:sz w:val="24"/>
                <w:szCs w:val="24"/>
                <w:lang w:eastAsia="en-GB"/>
              </w:rPr>
              <w:t>GIS</w:t>
            </w:r>
            <w:r w:rsidRPr="001C0279">
              <w:rPr>
                <w:rFonts w:asciiTheme="majorBidi" w:eastAsia="Times New Roman" w:hAnsiTheme="majorBidi" w:cstheme="majorBidi"/>
                <w:sz w:val="24"/>
                <w:szCs w:val="24"/>
                <w:rtl/>
                <w:lang w:eastAsia="en-GB"/>
              </w:rPr>
              <w:t>) وبرامج التصميم بمساعدة الحاسوب (</w:t>
            </w:r>
            <w:r w:rsidRPr="001C0279">
              <w:rPr>
                <w:rFonts w:asciiTheme="majorBidi" w:eastAsia="Times New Roman" w:hAnsiTheme="majorBidi" w:cstheme="majorBidi"/>
                <w:sz w:val="24"/>
                <w:szCs w:val="24"/>
                <w:lang w:eastAsia="en-GB"/>
              </w:rPr>
              <w:t>CAD</w:t>
            </w:r>
            <w:r w:rsidRPr="001C0279">
              <w:rPr>
                <w:rFonts w:asciiTheme="majorBidi" w:eastAsia="Times New Roman" w:hAnsiTheme="majorBidi" w:cstheme="majorBidi"/>
                <w:sz w:val="24"/>
                <w:szCs w:val="24"/>
                <w:rtl/>
                <w:lang w:eastAsia="en-GB"/>
              </w:rPr>
              <w:t>)</w:t>
            </w:r>
          </w:p>
        </w:tc>
      </w:tr>
      <w:tr w:rsidR="00206A9D" w:rsidRPr="001C0279" w14:paraId="7D2F6E90" w14:textId="77777777" w:rsidTr="001C0279">
        <w:trPr>
          <w:trHeight w:val="845"/>
        </w:trPr>
        <w:tc>
          <w:tcPr>
            <w:tcW w:w="2466" w:type="dxa"/>
          </w:tcPr>
          <w:p w14:paraId="6E57D1C9" w14:textId="3EA15A92" w:rsidR="00206A9D" w:rsidRPr="00A608E1" w:rsidRDefault="00206A9D" w:rsidP="0015218D">
            <w:pPr>
              <w:bidi/>
              <w:rPr>
                <w:rFonts w:asciiTheme="majorBidi" w:eastAsia="Times New Roman" w:hAnsiTheme="majorBidi" w:cstheme="majorBidi"/>
                <w:sz w:val="24"/>
                <w:szCs w:val="24"/>
                <w:lang w:eastAsia="en-GB"/>
              </w:rPr>
            </w:pPr>
            <w:r w:rsidRPr="001C0279">
              <w:rPr>
                <w:rFonts w:asciiTheme="majorBidi" w:eastAsia="Times New Roman" w:hAnsiTheme="majorBidi" w:cstheme="majorBidi"/>
                <w:sz w:val="24"/>
                <w:szCs w:val="24"/>
                <w:rtl/>
                <w:lang w:eastAsia="en-GB"/>
              </w:rPr>
              <w:t>البيانات النصية</w:t>
            </w:r>
          </w:p>
        </w:tc>
        <w:tc>
          <w:tcPr>
            <w:tcW w:w="7195" w:type="dxa"/>
          </w:tcPr>
          <w:p w14:paraId="03EA3CC8" w14:textId="77777777" w:rsidR="00206A9D" w:rsidRPr="001C0279" w:rsidRDefault="00206A9D" w:rsidP="001C0279">
            <w:pPr>
              <w:numPr>
                <w:ilvl w:val="0"/>
                <w:numId w:val="26"/>
              </w:numPr>
              <w:bidi/>
              <w:contextualSpacing/>
              <w:jc w:val="lowKashida"/>
              <w:rPr>
                <w:rFonts w:asciiTheme="majorBidi" w:eastAsia="Times New Roman" w:hAnsiTheme="majorBidi" w:cstheme="majorBidi"/>
                <w:sz w:val="24"/>
                <w:szCs w:val="24"/>
                <w:lang w:eastAsia="en-GB"/>
              </w:rPr>
            </w:pPr>
            <w:r w:rsidRPr="001C0279">
              <w:rPr>
                <w:rFonts w:asciiTheme="majorBidi" w:eastAsia="Times New Roman" w:hAnsiTheme="majorBidi" w:cstheme="majorBidi"/>
                <w:sz w:val="24"/>
                <w:szCs w:val="24"/>
                <w:rtl/>
                <w:lang w:eastAsia="en-GB"/>
              </w:rPr>
              <w:t xml:space="preserve">لغة ترميز النص التشعبي </w:t>
            </w:r>
            <w:r w:rsidRPr="001C0279">
              <w:rPr>
                <w:rFonts w:asciiTheme="majorBidi" w:hAnsiTheme="majorBidi" w:cstheme="majorBidi"/>
                <w:sz w:val="24"/>
                <w:szCs w:val="24"/>
              </w:rPr>
              <w:t>(.html)</w:t>
            </w:r>
          </w:p>
          <w:p w14:paraId="4C2A755C" w14:textId="10D23CAC" w:rsidR="00206A9D" w:rsidRPr="001C0279" w:rsidRDefault="00206A9D" w:rsidP="001C0279">
            <w:pPr>
              <w:numPr>
                <w:ilvl w:val="0"/>
                <w:numId w:val="26"/>
              </w:numPr>
              <w:bidi/>
              <w:contextualSpacing/>
              <w:jc w:val="lowKashida"/>
              <w:rPr>
                <w:rFonts w:asciiTheme="majorBidi" w:eastAsia="Times New Roman" w:hAnsiTheme="majorBidi" w:cstheme="majorBidi"/>
                <w:sz w:val="24"/>
                <w:szCs w:val="24"/>
                <w:lang w:eastAsia="en-GB"/>
              </w:rPr>
            </w:pPr>
            <w:r w:rsidRPr="001C0279">
              <w:rPr>
                <w:rFonts w:asciiTheme="majorBidi" w:eastAsia="Times New Roman" w:hAnsiTheme="majorBidi" w:cstheme="majorBidi"/>
                <w:sz w:val="24"/>
                <w:szCs w:val="24"/>
                <w:rtl/>
                <w:lang w:eastAsia="en-GB"/>
              </w:rPr>
              <w:t xml:space="preserve">الصيغ شائعة الاستخدام </w:t>
            </w:r>
            <w:r w:rsidRPr="001C0279">
              <w:rPr>
                <w:rFonts w:asciiTheme="majorBidi" w:hAnsiTheme="majorBidi" w:cstheme="majorBidi"/>
                <w:sz w:val="24"/>
                <w:szCs w:val="24"/>
              </w:rPr>
              <w:t xml:space="preserve">MS Word </w:t>
            </w:r>
            <w:r w:rsidRPr="001C0279">
              <w:rPr>
                <w:rFonts w:asciiTheme="majorBidi" w:hAnsiTheme="majorBidi" w:cstheme="majorBidi"/>
                <w:sz w:val="24"/>
                <w:szCs w:val="24"/>
                <w:cs/>
              </w:rPr>
              <w:t>‎</w:t>
            </w:r>
            <w:r w:rsidRPr="001C0279">
              <w:rPr>
                <w:rFonts w:asciiTheme="majorBidi" w:hAnsiTheme="majorBidi" w:cstheme="majorBidi"/>
                <w:sz w:val="24"/>
                <w:szCs w:val="24"/>
              </w:rPr>
              <w:t>(.doc/.docx)</w:t>
            </w:r>
          </w:p>
          <w:p w14:paraId="13E526D0" w14:textId="77777777" w:rsidR="00206A9D" w:rsidRPr="001C0279" w:rsidRDefault="00206A9D" w:rsidP="001C0279">
            <w:pPr>
              <w:numPr>
                <w:ilvl w:val="0"/>
                <w:numId w:val="26"/>
              </w:numPr>
              <w:bidi/>
              <w:contextualSpacing/>
              <w:jc w:val="lowKashida"/>
              <w:rPr>
                <w:rFonts w:asciiTheme="majorBidi" w:eastAsia="Times New Roman" w:hAnsiTheme="majorBidi" w:cstheme="majorBidi"/>
                <w:sz w:val="24"/>
                <w:szCs w:val="24"/>
                <w:lang w:eastAsia="en-GB"/>
              </w:rPr>
            </w:pPr>
            <w:r w:rsidRPr="001C0279">
              <w:rPr>
                <w:rFonts w:asciiTheme="majorBidi" w:eastAsia="Times New Roman" w:hAnsiTheme="majorBidi" w:cstheme="majorBidi"/>
                <w:sz w:val="24"/>
                <w:szCs w:val="24"/>
                <w:rtl/>
                <w:lang w:eastAsia="en-GB"/>
              </w:rPr>
              <w:t>صيغة النص المُنسّق</w:t>
            </w:r>
          </w:p>
          <w:p w14:paraId="590EAB9D" w14:textId="77777777" w:rsidR="00206A9D" w:rsidRPr="001C0279" w:rsidRDefault="00206A9D" w:rsidP="001C0279">
            <w:pPr>
              <w:pStyle w:val="ListParagraph"/>
              <w:numPr>
                <w:ilvl w:val="0"/>
                <w:numId w:val="26"/>
              </w:numPr>
              <w:bidi/>
              <w:spacing w:line="276" w:lineRule="auto"/>
              <w:jc w:val="lowKashida"/>
              <w:rPr>
                <w:rFonts w:asciiTheme="majorBidi" w:hAnsiTheme="majorBidi" w:cstheme="majorBidi"/>
                <w:sz w:val="24"/>
                <w:szCs w:val="24"/>
                <w:rtl/>
              </w:rPr>
            </w:pPr>
            <w:r w:rsidRPr="001C0279">
              <w:rPr>
                <w:rFonts w:asciiTheme="majorBidi" w:hAnsiTheme="majorBidi" w:cstheme="majorBidi"/>
                <w:sz w:val="24"/>
                <w:szCs w:val="24"/>
                <w:rtl/>
              </w:rPr>
              <w:t xml:space="preserve">نص عادي، </w:t>
            </w:r>
            <w:r w:rsidRPr="001C0279">
              <w:rPr>
                <w:rFonts w:asciiTheme="majorBidi" w:hAnsiTheme="majorBidi" w:cstheme="majorBidi"/>
                <w:sz w:val="24"/>
                <w:szCs w:val="24"/>
              </w:rPr>
              <w:t xml:space="preserve">ASCII </w:t>
            </w:r>
            <w:r w:rsidRPr="001C0279">
              <w:rPr>
                <w:rFonts w:asciiTheme="majorBidi" w:hAnsiTheme="majorBidi" w:cstheme="majorBidi"/>
                <w:sz w:val="24"/>
                <w:szCs w:val="24"/>
                <w:cs/>
              </w:rPr>
              <w:t>‎</w:t>
            </w:r>
            <w:r w:rsidRPr="001C0279">
              <w:rPr>
                <w:rFonts w:asciiTheme="majorBidi" w:hAnsiTheme="majorBidi" w:cstheme="majorBidi"/>
                <w:sz w:val="24"/>
                <w:szCs w:val="24"/>
              </w:rPr>
              <w:t>(.txt)</w:t>
            </w:r>
          </w:p>
          <w:p w14:paraId="5E7D04D6" w14:textId="22DA8CC4" w:rsidR="00206A9D" w:rsidRPr="00A608E1" w:rsidRDefault="00206A9D" w:rsidP="001C0279">
            <w:pPr>
              <w:pStyle w:val="ListParagraph"/>
              <w:numPr>
                <w:ilvl w:val="0"/>
                <w:numId w:val="26"/>
              </w:numPr>
              <w:bidi/>
              <w:spacing w:line="276" w:lineRule="auto"/>
              <w:jc w:val="lowKashida"/>
              <w:rPr>
                <w:rFonts w:asciiTheme="majorBidi" w:eastAsia="Times New Roman" w:hAnsiTheme="majorBidi" w:cstheme="majorBidi"/>
                <w:sz w:val="24"/>
                <w:szCs w:val="24"/>
                <w:lang w:eastAsia="en-GB"/>
              </w:rPr>
            </w:pPr>
            <w:r w:rsidRPr="001C0279">
              <w:rPr>
                <w:rFonts w:asciiTheme="majorBidi" w:hAnsiTheme="majorBidi" w:cstheme="majorBidi"/>
                <w:sz w:val="24"/>
                <w:szCs w:val="24"/>
                <w:rtl/>
              </w:rPr>
              <w:t>لغة الترميز القابلة للامتداد</w:t>
            </w:r>
            <w:r w:rsidRPr="001C0279">
              <w:rPr>
                <w:rFonts w:asciiTheme="majorBidi" w:hAnsiTheme="majorBidi" w:cstheme="majorBidi"/>
                <w:sz w:val="24"/>
                <w:szCs w:val="24"/>
              </w:rPr>
              <w:t xml:space="preserve"> </w:t>
            </w:r>
            <w:r w:rsidRPr="001C0279">
              <w:rPr>
                <w:rFonts w:asciiTheme="majorBidi" w:hAnsiTheme="majorBidi" w:cstheme="majorBidi"/>
                <w:sz w:val="24"/>
                <w:szCs w:val="24"/>
                <w:cs/>
              </w:rPr>
              <w:t>‎</w:t>
            </w:r>
            <w:r w:rsidRPr="001C0279">
              <w:rPr>
                <w:rFonts w:asciiTheme="majorBidi" w:hAnsiTheme="majorBidi" w:cstheme="majorBidi"/>
                <w:sz w:val="24"/>
                <w:szCs w:val="24"/>
              </w:rPr>
              <w:t xml:space="preserve">(.xml) </w:t>
            </w:r>
            <w:r w:rsidRPr="001C0279">
              <w:rPr>
                <w:rFonts w:asciiTheme="majorBidi" w:hAnsiTheme="majorBidi" w:cstheme="majorBidi"/>
                <w:sz w:val="24"/>
                <w:szCs w:val="24"/>
                <w:rtl/>
              </w:rPr>
              <w:t>وفقًا لتعريف نوع المستند</w:t>
            </w:r>
            <w:r w:rsidRPr="001C0279">
              <w:rPr>
                <w:rFonts w:asciiTheme="majorBidi" w:hAnsiTheme="majorBidi" w:cstheme="majorBidi"/>
                <w:sz w:val="24"/>
                <w:szCs w:val="24"/>
              </w:rPr>
              <w:t xml:space="preserve"> (DTD) </w:t>
            </w:r>
            <w:r w:rsidRPr="001C0279">
              <w:rPr>
                <w:rFonts w:asciiTheme="majorBidi" w:hAnsiTheme="majorBidi" w:cstheme="majorBidi"/>
                <w:sz w:val="24"/>
                <w:szCs w:val="24"/>
                <w:rtl/>
              </w:rPr>
              <w:t>أو المخطّط المناسب</w:t>
            </w:r>
            <w:r w:rsidRPr="001C0279">
              <w:rPr>
                <w:rFonts w:asciiTheme="majorBidi" w:hAnsiTheme="majorBidi" w:cstheme="majorBidi"/>
                <w:sz w:val="24"/>
                <w:szCs w:val="24"/>
              </w:rPr>
              <w:t xml:space="preserve"> </w:t>
            </w:r>
          </w:p>
        </w:tc>
      </w:tr>
      <w:tr w:rsidR="00206A9D" w:rsidRPr="001C0279" w14:paraId="1BC64730" w14:textId="77777777" w:rsidTr="001C0279">
        <w:trPr>
          <w:trHeight w:val="1866"/>
        </w:trPr>
        <w:tc>
          <w:tcPr>
            <w:tcW w:w="2466" w:type="dxa"/>
          </w:tcPr>
          <w:p w14:paraId="73CEE041" w14:textId="0433985F" w:rsidR="00206A9D" w:rsidRPr="001C0279" w:rsidRDefault="00191EFE" w:rsidP="0015218D">
            <w:pPr>
              <w:bidi/>
              <w:rPr>
                <w:rFonts w:asciiTheme="majorBidi" w:eastAsia="Times New Roman" w:hAnsiTheme="majorBidi" w:cstheme="majorBidi"/>
                <w:sz w:val="24"/>
                <w:szCs w:val="24"/>
                <w:rtl/>
                <w:lang w:eastAsia="en-GB"/>
              </w:rPr>
            </w:pPr>
            <w:r w:rsidRPr="001C0279">
              <w:rPr>
                <w:rFonts w:asciiTheme="majorBidi" w:eastAsia="Times New Roman" w:hAnsiTheme="majorBidi" w:cstheme="majorBidi"/>
                <w:sz w:val="24"/>
                <w:szCs w:val="24"/>
                <w:rtl/>
                <w:lang w:eastAsia="en-GB"/>
              </w:rPr>
              <w:t>الصور</w:t>
            </w:r>
            <w:r w:rsidR="00DE79B2">
              <w:rPr>
                <w:rFonts w:asciiTheme="majorBidi" w:eastAsia="Times New Roman" w:hAnsiTheme="majorBidi" w:cstheme="majorBidi" w:hint="cs"/>
                <w:sz w:val="24"/>
                <w:szCs w:val="24"/>
                <w:rtl/>
                <w:lang w:eastAsia="en-GB"/>
              </w:rPr>
              <w:t>ة</w:t>
            </w:r>
          </w:p>
        </w:tc>
        <w:tc>
          <w:tcPr>
            <w:tcW w:w="7195" w:type="dxa"/>
          </w:tcPr>
          <w:p w14:paraId="745A516C" w14:textId="13F42BC3" w:rsidR="00191EFE" w:rsidRPr="001C0279" w:rsidRDefault="00191EFE" w:rsidP="001C0279">
            <w:pPr>
              <w:pStyle w:val="ListParagraph"/>
              <w:numPr>
                <w:ilvl w:val="0"/>
                <w:numId w:val="26"/>
              </w:numPr>
              <w:bidi/>
              <w:jc w:val="lowKashida"/>
              <w:rPr>
                <w:rFonts w:asciiTheme="majorBidi" w:eastAsia="Times New Roman" w:hAnsiTheme="majorBidi" w:cstheme="majorBidi"/>
                <w:color w:val="333333"/>
                <w:sz w:val="24"/>
                <w:szCs w:val="24"/>
                <w:lang w:eastAsia="en-GB"/>
              </w:rPr>
            </w:pPr>
            <w:r w:rsidRPr="001C0279">
              <w:rPr>
                <w:rFonts w:asciiTheme="majorBidi" w:eastAsia="Times New Roman" w:hAnsiTheme="majorBidi" w:cstheme="majorBidi"/>
                <w:color w:val="333333"/>
                <w:sz w:val="24"/>
                <w:szCs w:val="24"/>
                <w:lang w:eastAsia="en-GB"/>
              </w:rPr>
              <w:t>JPEG (.jpeg, .jpg, .jp2)</w:t>
            </w:r>
            <w:r w:rsidR="002D4B02" w:rsidRPr="001C0279">
              <w:rPr>
                <w:rFonts w:asciiTheme="majorBidi" w:eastAsia="Times New Roman" w:hAnsiTheme="majorBidi" w:cstheme="majorBidi"/>
                <w:color w:val="333333"/>
                <w:sz w:val="24"/>
                <w:szCs w:val="24"/>
                <w:rtl/>
                <w:lang w:eastAsia="en-GB"/>
              </w:rPr>
              <w:t xml:space="preserve"> -</w:t>
            </w:r>
            <w:r w:rsidR="00F14971" w:rsidRPr="001C0279">
              <w:rPr>
                <w:rFonts w:asciiTheme="majorBidi" w:eastAsia="Times New Roman" w:hAnsiTheme="majorBidi" w:cstheme="majorBidi"/>
                <w:color w:val="333333"/>
                <w:sz w:val="24"/>
                <w:szCs w:val="24"/>
                <w:rtl/>
                <w:lang w:eastAsia="en-GB"/>
              </w:rPr>
              <w:t xml:space="preserve"> إذا تم إنشاء الأصل بهذه الصيغة</w:t>
            </w:r>
          </w:p>
          <w:p w14:paraId="6435115E" w14:textId="77777777" w:rsidR="00206A9D" w:rsidRPr="001C0279" w:rsidRDefault="00F14971" w:rsidP="001C0279">
            <w:pPr>
              <w:numPr>
                <w:ilvl w:val="0"/>
                <w:numId w:val="26"/>
              </w:numPr>
              <w:bidi/>
              <w:contextualSpacing/>
              <w:jc w:val="lowKashida"/>
              <w:rPr>
                <w:rFonts w:asciiTheme="majorBidi" w:eastAsia="Times New Roman" w:hAnsiTheme="majorBidi" w:cstheme="majorBidi"/>
                <w:sz w:val="24"/>
                <w:szCs w:val="24"/>
                <w:lang w:eastAsia="en-GB"/>
              </w:rPr>
            </w:pPr>
            <w:r w:rsidRPr="001C0279">
              <w:rPr>
                <w:rFonts w:asciiTheme="majorBidi" w:eastAsia="Times New Roman" w:hAnsiTheme="majorBidi" w:cstheme="majorBidi"/>
                <w:sz w:val="24"/>
                <w:szCs w:val="24"/>
                <w:lang w:eastAsia="en-GB"/>
              </w:rPr>
              <w:t xml:space="preserve">GIF </w:t>
            </w:r>
            <w:r w:rsidRPr="001C0279">
              <w:rPr>
                <w:rFonts w:asciiTheme="majorBidi" w:eastAsia="Times New Roman" w:hAnsiTheme="majorBidi" w:cstheme="majorBidi"/>
                <w:sz w:val="24"/>
                <w:szCs w:val="24"/>
                <w:cs/>
                <w:lang w:eastAsia="en-GB"/>
              </w:rPr>
              <w:t>‎</w:t>
            </w:r>
            <w:r w:rsidRPr="001C0279">
              <w:rPr>
                <w:rFonts w:asciiTheme="majorBidi" w:eastAsia="Times New Roman" w:hAnsiTheme="majorBidi" w:cstheme="majorBidi"/>
                <w:sz w:val="24"/>
                <w:szCs w:val="24"/>
                <w:lang w:eastAsia="en-GB"/>
              </w:rPr>
              <w:t>(.gif)</w:t>
            </w:r>
            <w:r w:rsidRPr="001C0279">
              <w:rPr>
                <w:rFonts w:asciiTheme="majorBidi" w:eastAsia="Times New Roman" w:hAnsiTheme="majorBidi" w:cstheme="majorBidi"/>
                <w:sz w:val="24"/>
                <w:szCs w:val="24"/>
                <w:rtl/>
                <w:lang w:eastAsia="en-GB"/>
              </w:rPr>
              <w:t xml:space="preserve"> </w:t>
            </w:r>
          </w:p>
          <w:p w14:paraId="4154904C" w14:textId="64308402" w:rsidR="00F14971" w:rsidRPr="001C0279" w:rsidRDefault="00F14971" w:rsidP="001C0279">
            <w:pPr>
              <w:pStyle w:val="ListParagraph"/>
              <w:numPr>
                <w:ilvl w:val="0"/>
                <w:numId w:val="26"/>
              </w:numPr>
              <w:bidi/>
              <w:spacing w:line="276" w:lineRule="auto"/>
              <w:jc w:val="lowKashida"/>
              <w:rPr>
                <w:rFonts w:asciiTheme="majorBidi" w:hAnsiTheme="majorBidi" w:cstheme="majorBidi"/>
                <w:sz w:val="24"/>
                <w:szCs w:val="24"/>
                <w:rtl/>
              </w:rPr>
            </w:pPr>
            <w:r w:rsidRPr="001C0279">
              <w:rPr>
                <w:rFonts w:asciiTheme="majorBidi" w:hAnsiTheme="majorBidi" w:cstheme="majorBidi"/>
                <w:sz w:val="24"/>
                <w:szCs w:val="24"/>
                <w:rtl/>
              </w:rPr>
              <w:t>إصدارات</w:t>
            </w:r>
            <w:r w:rsidRPr="001C0279">
              <w:rPr>
                <w:rFonts w:asciiTheme="majorBidi" w:hAnsiTheme="majorBidi" w:cstheme="majorBidi"/>
                <w:sz w:val="24"/>
                <w:szCs w:val="24"/>
              </w:rPr>
              <w:t xml:space="preserve"> TIFF </w:t>
            </w:r>
            <w:r w:rsidRPr="001C0279">
              <w:rPr>
                <w:rFonts w:asciiTheme="majorBidi" w:hAnsiTheme="majorBidi" w:cstheme="majorBidi"/>
                <w:sz w:val="24"/>
                <w:szCs w:val="24"/>
                <w:rtl/>
              </w:rPr>
              <w:t>الأخرى</w:t>
            </w:r>
            <w:r w:rsidRPr="001C0279">
              <w:rPr>
                <w:rFonts w:asciiTheme="majorBidi" w:hAnsiTheme="majorBidi" w:cstheme="majorBidi"/>
                <w:sz w:val="24"/>
                <w:szCs w:val="24"/>
              </w:rPr>
              <w:t xml:space="preserve"> </w:t>
            </w:r>
            <w:r w:rsidRPr="001C0279">
              <w:rPr>
                <w:rFonts w:asciiTheme="majorBidi" w:hAnsiTheme="majorBidi" w:cstheme="majorBidi"/>
                <w:sz w:val="24"/>
                <w:szCs w:val="24"/>
                <w:cs/>
              </w:rPr>
              <w:t>‎</w:t>
            </w:r>
            <w:r w:rsidRPr="001C0279">
              <w:rPr>
                <w:rFonts w:asciiTheme="majorBidi" w:hAnsiTheme="majorBidi" w:cstheme="majorBidi"/>
                <w:sz w:val="24"/>
                <w:szCs w:val="24"/>
                <w:rtl/>
                <w:cs/>
              </w:rPr>
              <w:t xml:space="preserve"> </w:t>
            </w:r>
            <w:r w:rsidRPr="001C0279">
              <w:rPr>
                <w:rFonts w:asciiTheme="majorBidi" w:hAnsiTheme="majorBidi" w:cstheme="majorBidi"/>
                <w:sz w:val="24"/>
                <w:szCs w:val="24"/>
              </w:rPr>
              <w:t>(.</w:t>
            </w:r>
            <w:proofErr w:type="spellStart"/>
            <w:r w:rsidRPr="001C0279">
              <w:rPr>
                <w:rFonts w:asciiTheme="majorBidi" w:hAnsiTheme="majorBidi" w:cstheme="majorBidi"/>
                <w:sz w:val="24"/>
                <w:szCs w:val="24"/>
              </w:rPr>
              <w:t>tif</w:t>
            </w:r>
            <w:proofErr w:type="spellEnd"/>
            <w:r w:rsidRPr="001C0279">
              <w:rPr>
                <w:rFonts w:asciiTheme="majorBidi" w:hAnsiTheme="majorBidi" w:cstheme="majorBidi"/>
                <w:sz w:val="24"/>
                <w:szCs w:val="24"/>
              </w:rPr>
              <w:t>, .tiff)</w:t>
            </w:r>
          </w:p>
          <w:p w14:paraId="0546A5AD" w14:textId="3BBD6146" w:rsidR="006262B1" w:rsidRPr="001C0279" w:rsidRDefault="006262B1" w:rsidP="001C0279">
            <w:pPr>
              <w:numPr>
                <w:ilvl w:val="0"/>
                <w:numId w:val="26"/>
              </w:numPr>
              <w:bidi/>
              <w:jc w:val="lowKashida"/>
              <w:rPr>
                <w:rFonts w:asciiTheme="majorBidi" w:eastAsia="Times New Roman" w:hAnsiTheme="majorBidi" w:cstheme="majorBidi"/>
                <w:sz w:val="24"/>
                <w:szCs w:val="24"/>
                <w:lang w:eastAsia="en-GB"/>
              </w:rPr>
            </w:pPr>
            <w:r w:rsidRPr="001C0279">
              <w:rPr>
                <w:rFonts w:asciiTheme="majorBidi" w:eastAsia="Times New Roman" w:hAnsiTheme="majorBidi" w:cstheme="majorBidi"/>
                <w:sz w:val="24"/>
                <w:szCs w:val="24"/>
                <w:rtl/>
                <w:lang w:eastAsia="en-GB"/>
              </w:rPr>
              <w:t xml:space="preserve">صيغة </w:t>
            </w:r>
            <w:r w:rsidRPr="001C0279">
              <w:rPr>
                <w:rFonts w:asciiTheme="majorBidi" w:eastAsia="Times New Roman" w:hAnsiTheme="majorBidi" w:cstheme="majorBidi"/>
                <w:sz w:val="24"/>
                <w:szCs w:val="24"/>
                <w:lang w:eastAsia="en-GB"/>
              </w:rPr>
              <w:t>RAW image (.raw)</w:t>
            </w:r>
          </w:p>
          <w:p w14:paraId="0AA728CD" w14:textId="49D508A1" w:rsidR="009054AD" w:rsidRPr="001C0279" w:rsidRDefault="009054AD" w:rsidP="001C0279">
            <w:pPr>
              <w:pStyle w:val="ListParagraph"/>
              <w:numPr>
                <w:ilvl w:val="0"/>
                <w:numId w:val="26"/>
              </w:numPr>
              <w:bidi/>
              <w:spacing w:line="276" w:lineRule="auto"/>
              <w:jc w:val="lowKashida"/>
              <w:rPr>
                <w:rFonts w:asciiTheme="majorBidi" w:hAnsiTheme="majorBidi" w:cstheme="majorBidi"/>
                <w:sz w:val="24"/>
                <w:szCs w:val="24"/>
                <w:rtl/>
              </w:rPr>
            </w:pPr>
            <w:r w:rsidRPr="001C0279">
              <w:rPr>
                <w:rFonts w:asciiTheme="majorBidi" w:hAnsiTheme="majorBidi" w:cstheme="majorBidi"/>
                <w:sz w:val="24"/>
                <w:szCs w:val="24"/>
                <w:rtl/>
              </w:rPr>
              <w:t xml:space="preserve">ملفات فوتوشوب </w:t>
            </w:r>
            <w:r w:rsidRPr="001C0279">
              <w:rPr>
                <w:rFonts w:asciiTheme="majorBidi" w:hAnsiTheme="majorBidi" w:cstheme="majorBidi"/>
                <w:sz w:val="24"/>
                <w:szCs w:val="24"/>
              </w:rPr>
              <w:t xml:space="preserve"> (.</w:t>
            </w:r>
            <w:proofErr w:type="spellStart"/>
            <w:r w:rsidRPr="001C0279">
              <w:rPr>
                <w:rFonts w:asciiTheme="majorBidi" w:hAnsiTheme="majorBidi" w:cstheme="majorBidi"/>
                <w:sz w:val="24"/>
                <w:szCs w:val="24"/>
              </w:rPr>
              <w:t>psd</w:t>
            </w:r>
            <w:proofErr w:type="spellEnd"/>
            <w:r w:rsidRPr="001C0279">
              <w:rPr>
                <w:rFonts w:asciiTheme="majorBidi" w:hAnsiTheme="majorBidi" w:cstheme="majorBidi"/>
                <w:sz w:val="24"/>
                <w:szCs w:val="24"/>
              </w:rPr>
              <w:t>)</w:t>
            </w:r>
          </w:p>
          <w:p w14:paraId="47B414FC" w14:textId="77777777" w:rsidR="00F14971" w:rsidRPr="001C0279" w:rsidRDefault="0091095A" w:rsidP="001C0279">
            <w:pPr>
              <w:numPr>
                <w:ilvl w:val="0"/>
                <w:numId w:val="26"/>
              </w:numPr>
              <w:bidi/>
              <w:contextualSpacing/>
              <w:jc w:val="lowKashida"/>
              <w:rPr>
                <w:rFonts w:asciiTheme="majorBidi" w:eastAsia="Times New Roman" w:hAnsiTheme="majorBidi" w:cstheme="majorBidi"/>
                <w:sz w:val="24"/>
                <w:szCs w:val="24"/>
                <w:lang w:eastAsia="en-GB"/>
              </w:rPr>
            </w:pPr>
            <w:r w:rsidRPr="001C0279">
              <w:rPr>
                <w:rFonts w:asciiTheme="majorBidi" w:hAnsiTheme="majorBidi" w:cstheme="majorBidi"/>
                <w:sz w:val="24"/>
                <w:szCs w:val="24"/>
              </w:rPr>
              <w:t>BMP (.bmp)</w:t>
            </w:r>
          </w:p>
          <w:p w14:paraId="566F00BE" w14:textId="77777777" w:rsidR="0091095A" w:rsidRPr="001C0279" w:rsidRDefault="0091095A" w:rsidP="001C0279">
            <w:pPr>
              <w:numPr>
                <w:ilvl w:val="0"/>
                <w:numId w:val="26"/>
              </w:numPr>
              <w:bidi/>
              <w:contextualSpacing/>
              <w:jc w:val="lowKashida"/>
              <w:rPr>
                <w:rFonts w:asciiTheme="majorBidi" w:eastAsia="Times New Roman" w:hAnsiTheme="majorBidi" w:cstheme="majorBidi"/>
                <w:sz w:val="24"/>
                <w:szCs w:val="24"/>
                <w:lang w:eastAsia="en-GB"/>
              </w:rPr>
            </w:pPr>
            <w:r w:rsidRPr="001C0279">
              <w:rPr>
                <w:rFonts w:asciiTheme="majorBidi" w:hAnsiTheme="majorBidi" w:cstheme="majorBidi"/>
                <w:sz w:val="24"/>
                <w:szCs w:val="24"/>
              </w:rPr>
              <w:t>PNG (.</w:t>
            </w:r>
            <w:proofErr w:type="spellStart"/>
            <w:r w:rsidRPr="001C0279">
              <w:rPr>
                <w:rFonts w:asciiTheme="majorBidi" w:hAnsiTheme="majorBidi" w:cstheme="majorBidi"/>
                <w:sz w:val="24"/>
                <w:szCs w:val="24"/>
              </w:rPr>
              <w:t>png</w:t>
            </w:r>
            <w:proofErr w:type="spellEnd"/>
            <w:r w:rsidRPr="001C0279">
              <w:rPr>
                <w:rFonts w:asciiTheme="majorBidi" w:hAnsiTheme="majorBidi" w:cstheme="majorBidi"/>
                <w:sz w:val="24"/>
                <w:szCs w:val="24"/>
              </w:rPr>
              <w:t>)</w:t>
            </w:r>
          </w:p>
          <w:p w14:paraId="3AB5E560" w14:textId="77777777" w:rsidR="0091095A" w:rsidRPr="001C0279" w:rsidRDefault="0091095A" w:rsidP="001C0279">
            <w:pPr>
              <w:pStyle w:val="ListParagraph"/>
              <w:numPr>
                <w:ilvl w:val="0"/>
                <w:numId w:val="26"/>
              </w:numPr>
              <w:bidi/>
              <w:jc w:val="lowKashida"/>
              <w:rPr>
                <w:rFonts w:asciiTheme="majorBidi" w:eastAsia="Times New Roman" w:hAnsiTheme="majorBidi" w:cstheme="majorBidi"/>
                <w:color w:val="333333"/>
                <w:sz w:val="24"/>
                <w:szCs w:val="24"/>
                <w:lang w:val="fr-FR" w:eastAsia="en-GB"/>
              </w:rPr>
            </w:pPr>
            <w:r w:rsidRPr="001C0279">
              <w:rPr>
                <w:rFonts w:asciiTheme="majorBidi" w:eastAsia="Times New Roman" w:hAnsiTheme="majorBidi" w:cstheme="majorBidi"/>
                <w:color w:val="333333"/>
                <w:sz w:val="24"/>
                <w:szCs w:val="24"/>
                <w:lang w:val="fr-FR" w:eastAsia="en-GB"/>
              </w:rPr>
              <w:t>Adobe Portable Document Format (PDF/A, PDF) (.</w:t>
            </w:r>
            <w:proofErr w:type="spellStart"/>
            <w:r w:rsidRPr="001C0279">
              <w:rPr>
                <w:rFonts w:asciiTheme="majorBidi" w:eastAsia="Times New Roman" w:hAnsiTheme="majorBidi" w:cstheme="majorBidi"/>
                <w:color w:val="333333"/>
                <w:sz w:val="24"/>
                <w:szCs w:val="24"/>
                <w:lang w:val="fr-FR" w:eastAsia="en-GB"/>
              </w:rPr>
              <w:t>pdf</w:t>
            </w:r>
            <w:proofErr w:type="spellEnd"/>
            <w:r w:rsidRPr="001C0279">
              <w:rPr>
                <w:rFonts w:asciiTheme="majorBidi" w:eastAsia="Times New Roman" w:hAnsiTheme="majorBidi" w:cstheme="majorBidi"/>
                <w:color w:val="333333"/>
                <w:sz w:val="24"/>
                <w:szCs w:val="24"/>
                <w:lang w:val="fr-FR" w:eastAsia="en-GB"/>
              </w:rPr>
              <w:t>)</w:t>
            </w:r>
          </w:p>
          <w:p w14:paraId="627E2109" w14:textId="54CD1375" w:rsidR="0091095A" w:rsidRPr="001C0279" w:rsidRDefault="00BF30BF" w:rsidP="001C0279">
            <w:pPr>
              <w:numPr>
                <w:ilvl w:val="0"/>
                <w:numId w:val="26"/>
              </w:numPr>
              <w:bidi/>
              <w:contextualSpacing/>
              <w:jc w:val="lowKashida"/>
              <w:rPr>
                <w:rFonts w:asciiTheme="majorBidi" w:eastAsia="Times New Roman" w:hAnsiTheme="majorBidi" w:cstheme="majorBidi"/>
                <w:sz w:val="24"/>
                <w:szCs w:val="24"/>
                <w:rtl/>
                <w:lang w:eastAsia="en-GB"/>
              </w:rPr>
            </w:pPr>
            <w:r w:rsidRPr="001C0279">
              <w:rPr>
                <w:rFonts w:asciiTheme="majorBidi" w:eastAsia="Times New Roman" w:hAnsiTheme="majorBidi" w:cstheme="majorBidi"/>
                <w:color w:val="333333"/>
                <w:sz w:val="24"/>
                <w:szCs w:val="24"/>
                <w:lang w:eastAsia="en-GB"/>
              </w:rPr>
              <w:t>TIFF 6.0 (.</w:t>
            </w:r>
            <w:proofErr w:type="spellStart"/>
            <w:r w:rsidRPr="001C0279">
              <w:rPr>
                <w:rFonts w:asciiTheme="majorBidi" w:eastAsia="Times New Roman" w:hAnsiTheme="majorBidi" w:cstheme="majorBidi"/>
                <w:color w:val="333333"/>
                <w:sz w:val="24"/>
                <w:szCs w:val="24"/>
                <w:lang w:eastAsia="en-GB"/>
              </w:rPr>
              <w:t>tif</w:t>
            </w:r>
            <w:proofErr w:type="spellEnd"/>
            <w:r w:rsidRPr="001C0279">
              <w:rPr>
                <w:rFonts w:asciiTheme="majorBidi" w:eastAsia="Times New Roman" w:hAnsiTheme="majorBidi" w:cstheme="majorBidi"/>
                <w:color w:val="333333"/>
                <w:sz w:val="24"/>
                <w:szCs w:val="24"/>
                <w:lang w:eastAsia="en-GB"/>
              </w:rPr>
              <w:t>)</w:t>
            </w:r>
            <w:r w:rsidR="002249FD" w:rsidRPr="001C0279">
              <w:rPr>
                <w:rFonts w:asciiTheme="majorBidi" w:eastAsia="Times New Roman" w:hAnsiTheme="majorBidi" w:cstheme="majorBidi"/>
                <w:color w:val="333333"/>
                <w:sz w:val="24"/>
                <w:szCs w:val="24"/>
                <w:rtl/>
                <w:lang w:eastAsia="en-GB"/>
              </w:rPr>
              <w:t xml:space="preserve"> </w:t>
            </w:r>
            <w:r w:rsidR="002249FD" w:rsidRPr="001C0279">
              <w:rPr>
                <w:rFonts w:asciiTheme="majorBidi" w:hAnsiTheme="majorBidi" w:cstheme="majorBidi"/>
                <w:sz w:val="24"/>
                <w:szCs w:val="24"/>
                <w:rtl/>
              </w:rPr>
              <w:t>غير مضغوط</w:t>
            </w:r>
          </w:p>
        </w:tc>
      </w:tr>
      <w:tr w:rsidR="002249FD" w:rsidRPr="001C0279" w14:paraId="11DBF487" w14:textId="77777777" w:rsidTr="001C0279">
        <w:trPr>
          <w:trHeight w:val="143"/>
        </w:trPr>
        <w:tc>
          <w:tcPr>
            <w:tcW w:w="2466" w:type="dxa"/>
          </w:tcPr>
          <w:p w14:paraId="213DA44F" w14:textId="4E717AF5" w:rsidR="002249FD" w:rsidRPr="001C0279" w:rsidRDefault="002249FD" w:rsidP="0015218D">
            <w:pPr>
              <w:bidi/>
              <w:rPr>
                <w:rFonts w:asciiTheme="majorBidi" w:eastAsia="Times New Roman" w:hAnsiTheme="majorBidi" w:cstheme="majorBidi"/>
                <w:sz w:val="24"/>
                <w:szCs w:val="24"/>
                <w:rtl/>
                <w:lang w:eastAsia="en-GB"/>
              </w:rPr>
            </w:pPr>
            <w:r w:rsidRPr="001C0279">
              <w:rPr>
                <w:rFonts w:asciiTheme="majorBidi" w:hAnsiTheme="majorBidi" w:cstheme="majorBidi"/>
                <w:sz w:val="24"/>
                <w:szCs w:val="24"/>
                <w:rtl/>
              </w:rPr>
              <w:t>الصوت</w:t>
            </w:r>
          </w:p>
        </w:tc>
        <w:tc>
          <w:tcPr>
            <w:tcW w:w="7195" w:type="dxa"/>
          </w:tcPr>
          <w:p w14:paraId="3E367357" w14:textId="77777777" w:rsidR="002D4B02" w:rsidRPr="001C0279" w:rsidRDefault="002D4B02" w:rsidP="001C0279">
            <w:pPr>
              <w:pStyle w:val="ListParagraph"/>
              <w:numPr>
                <w:ilvl w:val="0"/>
                <w:numId w:val="26"/>
              </w:numPr>
              <w:bidi/>
              <w:jc w:val="lowKashida"/>
              <w:rPr>
                <w:rFonts w:asciiTheme="majorBidi" w:eastAsia="Times New Roman" w:hAnsiTheme="majorBidi" w:cstheme="majorBidi"/>
                <w:color w:val="333333"/>
                <w:sz w:val="24"/>
                <w:szCs w:val="24"/>
                <w:lang w:eastAsia="en-GB"/>
              </w:rPr>
            </w:pPr>
            <w:r w:rsidRPr="001C0279">
              <w:rPr>
                <w:rFonts w:asciiTheme="majorBidi" w:eastAsia="Times New Roman" w:hAnsiTheme="majorBidi" w:cstheme="majorBidi"/>
                <w:color w:val="333333"/>
                <w:sz w:val="24"/>
                <w:szCs w:val="24"/>
                <w:lang w:eastAsia="en-GB"/>
              </w:rPr>
              <w:t>Free Lossless Audio Codec (FLAC) (.</w:t>
            </w:r>
            <w:proofErr w:type="spellStart"/>
            <w:r w:rsidRPr="001C0279">
              <w:rPr>
                <w:rFonts w:asciiTheme="majorBidi" w:eastAsia="Times New Roman" w:hAnsiTheme="majorBidi" w:cstheme="majorBidi"/>
                <w:color w:val="333333"/>
                <w:sz w:val="24"/>
                <w:szCs w:val="24"/>
                <w:lang w:eastAsia="en-GB"/>
              </w:rPr>
              <w:t>flac</w:t>
            </w:r>
            <w:proofErr w:type="spellEnd"/>
            <w:r w:rsidRPr="001C0279">
              <w:rPr>
                <w:rFonts w:asciiTheme="majorBidi" w:eastAsia="Times New Roman" w:hAnsiTheme="majorBidi" w:cstheme="majorBidi"/>
                <w:color w:val="333333"/>
                <w:sz w:val="24"/>
                <w:szCs w:val="24"/>
                <w:lang w:eastAsia="en-GB"/>
              </w:rPr>
              <w:t xml:space="preserve">) </w:t>
            </w:r>
          </w:p>
          <w:p w14:paraId="49F3AF8A" w14:textId="68011997" w:rsidR="002D4B02" w:rsidRPr="001C0279" w:rsidRDefault="002D4B02" w:rsidP="001C0279">
            <w:pPr>
              <w:pStyle w:val="ListParagraph"/>
              <w:numPr>
                <w:ilvl w:val="0"/>
                <w:numId w:val="26"/>
              </w:numPr>
              <w:bidi/>
              <w:jc w:val="lowKashida"/>
              <w:rPr>
                <w:rFonts w:asciiTheme="majorBidi" w:eastAsia="Times New Roman" w:hAnsiTheme="majorBidi" w:cstheme="majorBidi"/>
                <w:color w:val="333333"/>
                <w:sz w:val="24"/>
                <w:szCs w:val="24"/>
                <w:lang w:eastAsia="en-GB"/>
              </w:rPr>
            </w:pPr>
            <w:r w:rsidRPr="001C0279">
              <w:rPr>
                <w:rFonts w:asciiTheme="majorBidi" w:eastAsia="Times New Roman" w:hAnsiTheme="majorBidi" w:cstheme="majorBidi"/>
                <w:color w:val="333333"/>
                <w:sz w:val="24"/>
                <w:szCs w:val="24"/>
                <w:lang w:eastAsia="en-GB"/>
              </w:rPr>
              <w:t>MPEG-1 Audio Layer 3 (.mp3)</w:t>
            </w:r>
            <w:r w:rsidRPr="001C0279">
              <w:rPr>
                <w:rFonts w:asciiTheme="majorBidi" w:eastAsia="Times New Roman" w:hAnsiTheme="majorBidi" w:cstheme="majorBidi"/>
                <w:color w:val="333333"/>
                <w:sz w:val="24"/>
                <w:szCs w:val="24"/>
                <w:rtl/>
                <w:lang w:eastAsia="en-GB"/>
              </w:rPr>
              <w:t xml:space="preserve"> - إذا تم إنشاء الأصل بهذه الصيغة</w:t>
            </w:r>
          </w:p>
          <w:p w14:paraId="24A2204B" w14:textId="77777777" w:rsidR="002D4B02" w:rsidRPr="001C0279" w:rsidRDefault="002D4B02" w:rsidP="001C0279">
            <w:pPr>
              <w:pStyle w:val="ListParagraph"/>
              <w:numPr>
                <w:ilvl w:val="0"/>
                <w:numId w:val="26"/>
              </w:numPr>
              <w:bidi/>
              <w:jc w:val="lowKashida"/>
              <w:rPr>
                <w:rFonts w:asciiTheme="majorBidi" w:eastAsia="Times New Roman" w:hAnsiTheme="majorBidi" w:cstheme="majorBidi"/>
                <w:color w:val="333333"/>
                <w:sz w:val="24"/>
                <w:szCs w:val="24"/>
                <w:lang w:val="fr-FR" w:eastAsia="en-GB"/>
              </w:rPr>
            </w:pPr>
            <w:r w:rsidRPr="001C0279">
              <w:rPr>
                <w:rFonts w:asciiTheme="majorBidi" w:eastAsia="Times New Roman" w:hAnsiTheme="majorBidi" w:cstheme="majorBidi"/>
                <w:color w:val="333333"/>
                <w:sz w:val="24"/>
                <w:szCs w:val="24"/>
                <w:lang w:val="fr-FR" w:eastAsia="en-GB"/>
              </w:rPr>
              <w:t>Audio Interchange File Format (.</w:t>
            </w:r>
            <w:proofErr w:type="spellStart"/>
            <w:r w:rsidRPr="001C0279">
              <w:rPr>
                <w:rFonts w:asciiTheme="majorBidi" w:eastAsia="Times New Roman" w:hAnsiTheme="majorBidi" w:cstheme="majorBidi"/>
                <w:color w:val="333333"/>
                <w:sz w:val="24"/>
                <w:szCs w:val="24"/>
                <w:lang w:val="fr-FR" w:eastAsia="en-GB"/>
              </w:rPr>
              <w:t>aif</w:t>
            </w:r>
            <w:proofErr w:type="spellEnd"/>
            <w:r w:rsidRPr="001C0279">
              <w:rPr>
                <w:rFonts w:asciiTheme="majorBidi" w:eastAsia="Times New Roman" w:hAnsiTheme="majorBidi" w:cstheme="majorBidi"/>
                <w:color w:val="333333"/>
                <w:sz w:val="24"/>
                <w:szCs w:val="24"/>
                <w:lang w:val="fr-FR" w:eastAsia="en-GB"/>
              </w:rPr>
              <w:t>)</w:t>
            </w:r>
          </w:p>
          <w:p w14:paraId="54D53195" w14:textId="7ABDAAF2" w:rsidR="002249FD" w:rsidRPr="001C0279" w:rsidRDefault="002D4B02" w:rsidP="001C0279">
            <w:pPr>
              <w:pStyle w:val="ListParagraph"/>
              <w:numPr>
                <w:ilvl w:val="0"/>
                <w:numId w:val="26"/>
              </w:numPr>
              <w:bidi/>
              <w:jc w:val="lowKashida"/>
              <w:rPr>
                <w:rFonts w:asciiTheme="majorBidi" w:eastAsia="Times New Roman" w:hAnsiTheme="majorBidi" w:cstheme="majorBidi"/>
                <w:color w:val="333333"/>
                <w:sz w:val="24"/>
                <w:szCs w:val="24"/>
                <w:lang w:eastAsia="en-GB"/>
              </w:rPr>
            </w:pPr>
            <w:r w:rsidRPr="001C0279">
              <w:rPr>
                <w:rFonts w:asciiTheme="majorBidi" w:eastAsia="Times New Roman" w:hAnsiTheme="majorBidi" w:cstheme="majorBidi"/>
                <w:color w:val="333333"/>
                <w:sz w:val="24"/>
                <w:szCs w:val="24"/>
                <w:lang w:eastAsia="en-GB"/>
              </w:rPr>
              <w:t>Waveform Audio Format (.wav)</w:t>
            </w:r>
          </w:p>
        </w:tc>
      </w:tr>
      <w:tr w:rsidR="00A81C32" w:rsidRPr="001C0279" w14:paraId="54B18ABC" w14:textId="77777777" w:rsidTr="001C0279">
        <w:trPr>
          <w:trHeight w:val="143"/>
        </w:trPr>
        <w:tc>
          <w:tcPr>
            <w:tcW w:w="2466" w:type="dxa"/>
          </w:tcPr>
          <w:p w14:paraId="42EE1943" w14:textId="035C3A42" w:rsidR="00A81C32" w:rsidRPr="001C0279" w:rsidRDefault="00CF20B2" w:rsidP="0015218D">
            <w:pPr>
              <w:bidi/>
              <w:rPr>
                <w:rFonts w:asciiTheme="majorBidi" w:hAnsiTheme="majorBidi" w:cstheme="majorBidi"/>
                <w:sz w:val="24"/>
                <w:szCs w:val="24"/>
                <w:rtl/>
              </w:rPr>
            </w:pPr>
            <w:r w:rsidRPr="001C0279">
              <w:rPr>
                <w:rFonts w:asciiTheme="majorBidi" w:hAnsiTheme="majorBidi" w:cstheme="majorBidi"/>
                <w:sz w:val="24"/>
                <w:szCs w:val="24"/>
                <w:rtl/>
              </w:rPr>
              <w:t>الفيديو</w:t>
            </w:r>
          </w:p>
        </w:tc>
        <w:tc>
          <w:tcPr>
            <w:tcW w:w="7195" w:type="dxa"/>
          </w:tcPr>
          <w:p w14:paraId="38BBD841" w14:textId="77777777" w:rsidR="00A81C32" w:rsidRPr="001C0279" w:rsidRDefault="00CF20B2" w:rsidP="001C0279">
            <w:pPr>
              <w:pStyle w:val="ListParagraph"/>
              <w:numPr>
                <w:ilvl w:val="0"/>
                <w:numId w:val="26"/>
              </w:numPr>
              <w:bidi/>
              <w:jc w:val="lowKashida"/>
              <w:rPr>
                <w:rFonts w:asciiTheme="majorBidi" w:eastAsia="Times New Roman" w:hAnsiTheme="majorBidi" w:cstheme="majorBidi"/>
                <w:color w:val="333333"/>
                <w:sz w:val="24"/>
                <w:szCs w:val="24"/>
                <w:lang w:eastAsia="en-GB"/>
              </w:rPr>
            </w:pPr>
            <w:r w:rsidRPr="001C0279">
              <w:rPr>
                <w:rFonts w:asciiTheme="majorBidi" w:hAnsiTheme="majorBidi" w:cstheme="majorBidi"/>
                <w:sz w:val="24"/>
                <w:szCs w:val="24"/>
              </w:rPr>
              <w:t xml:space="preserve">MPEG-4 </w:t>
            </w:r>
            <w:r w:rsidRPr="001C0279">
              <w:rPr>
                <w:rFonts w:asciiTheme="majorBidi" w:hAnsiTheme="majorBidi" w:cstheme="majorBidi"/>
                <w:sz w:val="24"/>
                <w:szCs w:val="24"/>
                <w:cs/>
              </w:rPr>
              <w:t>‎</w:t>
            </w:r>
            <w:r w:rsidRPr="001C0279">
              <w:rPr>
                <w:rFonts w:asciiTheme="majorBidi" w:hAnsiTheme="majorBidi" w:cstheme="majorBidi"/>
                <w:sz w:val="24"/>
                <w:szCs w:val="24"/>
              </w:rPr>
              <w:t>(.mp4)</w:t>
            </w:r>
          </w:p>
          <w:p w14:paraId="4CCF6DB3" w14:textId="77777777" w:rsidR="00CF20B2" w:rsidRPr="001C0279" w:rsidRDefault="00CF20B2" w:rsidP="001C0279">
            <w:pPr>
              <w:pStyle w:val="ListParagraph"/>
              <w:numPr>
                <w:ilvl w:val="0"/>
                <w:numId w:val="26"/>
              </w:numPr>
              <w:bidi/>
              <w:jc w:val="lowKashida"/>
              <w:rPr>
                <w:rFonts w:asciiTheme="majorBidi" w:eastAsia="Times New Roman" w:hAnsiTheme="majorBidi" w:cstheme="majorBidi"/>
                <w:color w:val="333333"/>
                <w:sz w:val="24"/>
                <w:szCs w:val="24"/>
                <w:lang w:eastAsia="en-GB"/>
              </w:rPr>
            </w:pPr>
            <w:r w:rsidRPr="001C0279">
              <w:rPr>
                <w:rFonts w:asciiTheme="majorBidi" w:hAnsiTheme="majorBidi" w:cstheme="majorBidi"/>
                <w:sz w:val="24"/>
                <w:szCs w:val="24"/>
              </w:rPr>
              <w:t xml:space="preserve">OGG video </w:t>
            </w:r>
            <w:proofErr w:type="gramStart"/>
            <w:r w:rsidRPr="001C0279">
              <w:rPr>
                <w:rFonts w:asciiTheme="majorBidi" w:hAnsiTheme="majorBidi" w:cstheme="majorBidi"/>
                <w:sz w:val="24"/>
                <w:szCs w:val="24"/>
                <w:cs/>
              </w:rPr>
              <w:t>‎</w:t>
            </w:r>
            <w:r w:rsidRPr="001C0279">
              <w:rPr>
                <w:rFonts w:asciiTheme="majorBidi" w:hAnsiTheme="majorBidi" w:cstheme="majorBidi"/>
                <w:sz w:val="24"/>
                <w:szCs w:val="24"/>
              </w:rPr>
              <w:t>(.</w:t>
            </w:r>
            <w:proofErr w:type="spellStart"/>
            <w:r w:rsidRPr="001C0279">
              <w:rPr>
                <w:rFonts w:asciiTheme="majorBidi" w:hAnsiTheme="majorBidi" w:cstheme="majorBidi"/>
                <w:sz w:val="24"/>
                <w:szCs w:val="24"/>
              </w:rPr>
              <w:t>ogv</w:t>
            </w:r>
            <w:proofErr w:type="spellEnd"/>
            <w:proofErr w:type="gramEnd"/>
            <w:r w:rsidRPr="001C0279">
              <w:rPr>
                <w:rFonts w:asciiTheme="majorBidi" w:hAnsiTheme="majorBidi" w:cstheme="majorBidi"/>
                <w:sz w:val="24"/>
                <w:szCs w:val="24"/>
              </w:rPr>
              <w:t>, .</w:t>
            </w:r>
            <w:proofErr w:type="spellStart"/>
            <w:r w:rsidRPr="001C0279">
              <w:rPr>
                <w:rFonts w:asciiTheme="majorBidi" w:hAnsiTheme="majorBidi" w:cstheme="majorBidi"/>
                <w:sz w:val="24"/>
                <w:szCs w:val="24"/>
              </w:rPr>
              <w:t>ogg</w:t>
            </w:r>
            <w:proofErr w:type="spellEnd"/>
            <w:r w:rsidRPr="001C0279">
              <w:rPr>
                <w:rFonts w:asciiTheme="majorBidi" w:hAnsiTheme="majorBidi" w:cstheme="majorBidi"/>
                <w:sz w:val="24"/>
                <w:szCs w:val="24"/>
              </w:rPr>
              <w:t>)</w:t>
            </w:r>
          </w:p>
          <w:p w14:paraId="68368D20" w14:textId="77777777" w:rsidR="00CF20B2" w:rsidRPr="001C0279" w:rsidRDefault="00CF20B2" w:rsidP="001C0279">
            <w:pPr>
              <w:pStyle w:val="ListParagraph"/>
              <w:numPr>
                <w:ilvl w:val="0"/>
                <w:numId w:val="26"/>
              </w:numPr>
              <w:bidi/>
              <w:jc w:val="lowKashida"/>
              <w:rPr>
                <w:rFonts w:asciiTheme="majorBidi" w:eastAsia="Times New Roman" w:hAnsiTheme="majorBidi" w:cstheme="majorBidi"/>
                <w:color w:val="333333"/>
                <w:sz w:val="24"/>
                <w:szCs w:val="24"/>
                <w:lang w:eastAsia="en-GB"/>
              </w:rPr>
            </w:pPr>
            <w:r w:rsidRPr="001C0279">
              <w:rPr>
                <w:rFonts w:asciiTheme="majorBidi" w:hAnsiTheme="majorBidi" w:cstheme="majorBidi"/>
                <w:sz w:val="24"/>
                <w:szCs w:val="24"/>
              </w:rPr>
              <w:t xml:space="preserve">motion JPEG 2000 </w:t>
            </w:r>
            <w:proofErr w:type="gramStart"/>
            <w:r w:rsidRPr="001C0279">
              <w:rPr>
                <w:rFonts w:asciiTheme="majorBidi" w:hAnsiTheme="majorBidi" w:cstheme="majorBidi"/>
                <w:sz w:val="24"/>
                <w:szCs w:val="24"/>
                <w:cs/>
              </w:rPr>
              <w:t>‎</w:t>
            </w:r>
            <w:r w:rsidRPr="001C0279">
              <w:rPr>
                <w:rFonts w:asciiTheme="majorBidi" w:hAnsiTheme="majorBidi" w:cstheme="majorBidi"/>
                <w:sz w:val="24"/>
                <w:szCs w:val="24"/>
              </w:rPr>
              <w:t>(.mj</w:t>
            </w:r>
            <w:proofErr w:type="gramEnd"/>
            <w:r w:rsidRPr="001C0279">
              <w:rPr>
                <w:rFonts w:asciiTheme="majorBidi" w:hAnsiTheme="majorBidi" w:cstheme="majorBidi"/>
                <w:sz w:val="24"/>
                <w:szCs w:val="24"/>
              </w:rPr>
              <w:t>2)</w:t>
            </w:r>
          </w:p>
          <w:p w14:paraId="434BF98E" w14:textId="13BC1124" w:rsidR="00CF20B2" w:rsidRPr="001C0279" w:rsidRDefault="00525EAE" w:rsidP="001C0279">
            <w:pPr>
              <w:pStyle w:val="ListParagraph"/>
              <w:numPr>
                <w:ilvl w:val="0"/>
                <w:numId w:val="26"/>
              </w:numPr>
              <w:bidi/>
              <w:jc w:val="lowKashida"/>
              <w:rPr>
                <w:rFonts w:asciiTheme="majorBidi" w:eastAsia="Times New Roman" w:hAnsiTheme="majorBidi" w:cstheme="majorBidi"/>
                <w:color w:val="333333"/>
                <w:sz w:val="24"/>
                <w:szCs w:val="24"/>
                <w:lang w:eastAsia="en-GB"/>
              </w:rPr>
            </w:pPr>
            <w:r w:rsidRPr="001C0279">
              <w:rPr>
                <w:rFonts w:asciiTheme="majorBidi" w:hAnsiTheme="majorBidi" w:cstheme="majorBidi"/>
                <w:sz w:val="24"/>
                <w:szCs w:val="24"/>
              </w:rPr>
              <w:t xml:space="preserve">AVCHD video </w:t>
            </w:r>
            <w:proofErr w:type="gramStart"/>
            <w:r w:rsidRPr="001C0279">
              <w:rPr>
                <w:rFonts w:asciiTheme="majorBidi" w:hAnsiTheme="majorBidi" w:cstheme="majorBidi"/>
                <w:sz w:val="24"/>
                <w:szCs w:val="24"/>
                <w:cs/>
              </w:rPr>
              <w:t>‎</w:t>
            </w:r>
            <w:r w:rsidRPr="001C0279">
              <w:rPr>
                <w:rFonts w:asciiTheme="majorBidi" w:hAnsiTheme="majorBidi" w:cstheme="majorBidi"/>
                <w:sz w:val="24"/>
                <w:szCs w:val="24"/>
              </w:rPr>
              <w:t>(.</w:t>
            </w:r>
            <w:proofErr w:type="spellStart"/>
            <w:r w:rsidRPr="001C0279">
              <w:rPr>
                <w:rFonts w:asciiTheme="majorBidi" w:hAnsiTheme="majorBidi" w:cstheme="majorBidi"/>
                <w:sz w:val="24"/>
                <w:szCs w:val="24"/>
              </w:rPr>
              <w:t>avchd</w:t>
            </w:r>
            <w:proofErr w:type="spellEnd"/>
            <w:proofErr w:type="gramEnd"/>
            <w:r w:rsidRPr="001C0279">
              <w:rPr>
                <w:rFonts w:asciiTheme="majorBidi" w:hAnsiTheme="majorBidi" w:cstheme="majorBidi"/>
                <w:sz w:val="24"/>
                <w:szCs w:val="24"/>
              </w:rPr>
              <w:t>)</w:t>
            </w:r>
          </w:p>
        </w:tc>
      </w:tr>
    </w:tbl>
    <w:p w14:paraId="48CA810F" w14:textId="77777777" w:rsidR="00ED12F5" w:rsidRDefault="00ED12F5" w:rsidP="00ED12F5">
      <w:pPr>
        <w:bidi/>
        <w:spacing w:line="276" w:lineRule="auto"/>
        <w:jc w:val="lowKashida"/>
        <w:rPr>
          <w:rFonts w:asciiTheme="majorBidi" w:hAnsiTheme="majorBidi" w:cstheme="majorBidi"/>
          <w:rtl/>
        </w:rPr>
      </w:pPr>
    </w:p>
    <w:p w14:paraId="3E0DDB2D" w14:textId="076C1D19" w:rsidR="001C0279" w:rsidRPr="00610E8C" w:rsidRDefault="00610E8C" w:rsidP="001C0279">
      <w:pPr>
        <w:bidi/>
        <w:spacing w:line="276" w:lineRule="auto"/>
        <w:jc w:val="lowKashida"/>
        <w:rPr>
          <w:rFonts w:asciiTheme="majorBidi" w:hAnsiTheme="majorBidi" w:cstheme="majorBidi"/>
          <w:b/>
          <w:bCs/>
          <w:color w:val="E4761E"/>
          <w:rtl/>
        </w:rPr>
      </w:pPr>
      <w:r w:rsidRPr="00610E8C">
        <w:rPr>
          <w:rFonts w:asciiTheme="majorBidi" w:hAnsiTheme="majorBidi" w:cs="Times New Roman"/>
          <w:b/>
          <w:bCs/>
          <w:color w:val="E4761E"/>
          <w:rtl/>
        </w:rPr>
        <w:lastRenderedPageBreak/>
        <w:t>الأدوار والمسؤوليات: الاستشاري ومؤسسة كير مصر للتنمية</w:t>
      </w:r>
    </w:p>
    <w:tbl>
      <w:tblPr>
        <w:tblStyle w:val="TableGrid2"/>
        <w:bidiVisual/>
        <w:tblW w:w="0" w:type="auto"/>
        <w:tblLook w:val="04A0" w:firstRow="1" w:lastRow="0" w:firstColumn="1" w:lastColumn="0" w:noHBand="0" w:noVBand="1"/>
      </w:tblPr>
      <w:tblGrid>
        <w:gridCol w:w="2065"/>
        <w:gridCol w:w="7285"/>
      </w:tblGrid>
      <w:tr w:rsidR="001C0279" w:rsidRPr="001C0279" w14:paraId="60A4CC2D" w14:textId="77777777" w:rsidTr="001C0279">
        <w:tc>
          <w:tcPr>
            <w:tcW w:w="2065" w:type="dxa"/>
          </w:tcPr>
          <w:p w14:paraId="00612756" w14:textId="4F57DEC8" w:rsidR="001C0279" w:rsidRPr="001C0279" w:rsidRDefault="00610E8C" w:rsidP="00610E8C">
            <w:pPr>
              <w:bidi/>
              <w:jc w:val="both"/>
              <w:rPr>
                <w:rFonts w:asciiTheme="majorBidi" w:eastAsia="Calibri" w:hAnsiTheme="majorBidi" w:cstheme="majorBidi"/>
                <w:b/>
                <w:bCs/>
                <w:sz w:val="24"/>
                <w:szCs w:val="24"/>
              </w:rPr>
            </w:pPr>
            <w:r w:rsidRPr="00610E8C">
              <w:rPr>
                <w:rFonts w:asciiTheme="majorBidi" w:eastAsia="Calibri" w:hAnsiTheme="majorBidi" w:cs="Times New Roman"/>
                <w:b/>
                <w:bCs/>
                <w:sz w:val="24"/>
                <w:szCs w:val="24"/>
                <w:rtl/>
              </w:rPr>
              <w:t>الجهة</w:t>
            </w:r>
          </w:p>
        </w:tc>
        <w:tc>
          <w:tcPr>
            <w:tcW w:w="7285" w:type="dxa"/>
          </w:tcPr>
          <w:p w14:paraId="2A2ECE15" w14:textId="67A641C4" w:rsidR="001C0279" w:rsidRPr="001C0279" w:rsidRDefault="00610E8C" w:rsidP="00B316F2">
            <w:pPr>
              <w:bidi/>
              <w:rPr>
                <w:rFonts w:asciiTheme="majorBidi" w:eastAsia="Calibri" w:hAnsiTheme="majorBidi" w:cstheme="majorBidi"/>
                <w:b/>
                <w:bCs/>
                <w:sz w:val="24"/>
                <w:szCs w:val="24"/>
              </w:rPr>
            </w:pPr>
            <w:r w:rsidRPr="00610E8C">
              <w:rPr>
                <w:rFonts w:asciiTheme="majorBidi" w:eastAsia="Calibri" w:hAnsiTheme="majorBidi" w:cs="Times New Roman"/>
                <w:b/>
                <w:bCs/>
                <w:sz w:val="24"/>
                <w:szCs w:val="24"/>
                <w:rtl/>
              </w:rPr>
              <w:t>الأدوار والمسؤوليات</w:t>
            </w:r>
          </w:p>
        </w:tc>
      </w:tr>
      <w:tr w:rsidR="001C0279" w:rsidRPr="001C0279" w14:paraId="2DEBB8CF" w14:textId="77777777" w:rsidTr="001C0279">
        <w:tc>
          <w:tcPr>
            <w:tcW w:w="2065" w:type="dxa"/>
            <w:vMerge w:val="restart"/>
          </w:tcPr>
          <w:p w14:paraId="2D39CCB1" w14:textId="2A79C8A5" w:rsidR="001C0279" w:rsidRPr="001C0279" w:rsidRDefault="00610E8C" w:rsidP="00610E8C">
            <w:pPr>
              <w:bidi/>
              <w:jc w:val="both"/>
              <w:rPr>
                <w:rFonts w:asciiTheme="majorBidi" w:eastAsia="Calibri" w:hAnsiTheme="majorBidi" w:cstheme="majorBidi"/>
                <w:sz w:val="24"/>
                <w:szCs w:val="24"/>
              </w:rPr>
            </w:pPr>
            <w:r w:rsidRPr="00610E8C">
              <w:rPr>
                <w:rFonts w:asciiTheme="majorBidi" w:eastAsia="Calibri" w:hAnsiTheme="majorBidi" w:cs="Times New Roman"/>
                <w:sz w:val="24"/>
                <w:szCs w:val="24"/>
                <w:rtl/>
              </w:rPr>
              <w:t>فريق الاستشارات</w:t>
            </w:r>
          </w:p>
        </w:tc>
        <w:tc>
          <w:tcPr>
            <w:tcW w:w="7285" w:type="dxa"/>
          </w:tcPr>
          <w:p w14:paraId="1D6E5CD2" w14:textId="42E311F5" w:rsidR="001C0279" w:rsidRPr="001C0279" w:rsidRDefault="00EA7971" w:rsidP="00610E8C">
            <w:pPr>
              <w:bidi/>
              <w:jc w:val="both"/>
              <w:rPr>
                <w:rFonts w:asciiTheme="majorBidi" w:eastAsia="Calibri" w:hAnsiTheme="majorBidi" w:cstheme="majorBidi"/>
                <w:sz w:val="24"/>
                <w:szCs w:val="24"/>
              </w:rPr>
            </w:pPr>
            <w:r w:rsidRPr="00EA7971">
              <w:rPr>
                <w:rFonts w:asciiTheme="majorBidi" w:eastAsia="Calibri" w:hAnsiTheme="majorBidi" w:cs="Times New Roman"/>
                <w:sz w:val="24"/>
                <w:szCs w:val="24"/>
                <w:rtl/>
              </w:rPr>
              <w:t>تصميم وتنفيذ منهجيات تقييم قوية وأخلاقية.</w:t>
            </w:r>
          </w:p>
        </w:tc>
      </w:tr>
      <w:tr w:rsidR="001C0279" w:rsidRPr="001C0279" w14:paraId="3F5A7BD9" w14:textId="77777777" w:rsidTr="001C0279">
        <w:tc>
          <w:tcPr>
            <w:tcW w:w="2065" w:type="dxa"/>
            <w:vMerge/>
          </w:tcPr>
          <w:p w14:paraId="471DB2D8" w14:textId="77777777" w:rsidR="001C0279" w:rsidRPr="001C0279" w:rsidRDefault="001C0279" w:rsidP="00610E8C">
            <w:pPr>
              <w:bidi/>
              <w:jc w:val="both"/>
              <w:rPr>
                <w:rFonts w:asciiTheme="majorBidi" w:eastAsia="Calibri" w:hAnsiTheme="majorBidi" w:cstheme="majorBidi"/>
                <w:sz w:val="24"/>
                <w:szCs w:val="24"/>
              </w:rPr>
            </w:pPr>
          </w:p>
        </w:tc>
        <w:tc>
          <w:tcPr>
            <w:tcW w:w="7285" w:type="dxa"/>
          </w:tcPr>
          <w:p w14:paraId="5962D38C" w14:textId="2C8E5FF1" w:rsidR="001C0279" w:rsidRPr="001C0279" w:rsidRDefault="00892D87" w:rsidP="00610E8C">
            <w:pPr>
              <w:bidi/>
              <w:jc w:val="both"/>
              <w:rPr>
                <w:rFonts w:asciiTheme="majorBidi" w:eastAsia="Calibri" w:hAnsiTheme="majorBidi" w:cstheme="majorBidi"/>
                <w:sz w:val="24"/>
                <w:szCs w:val="24"/>
              </w:rPr>
            </w:pPr>
            <w:r w:rsidRPr="00892D87">
              <w:rPr>
                <w:rFonts w:asciiTheme="majorBidi" w:eastAsia="Calibri" w:hAnsiTheme="majorBidi" w:cs="Times New Roman"/>
                <w:sz w:val="24"/>
                <w:szCs w:val="24"/>
                <w:rtl/>
              </w:rPr>
              <w:t>تطوير أدوات جمع البيانات واختبارها مسبقًا، مع ضمان توافقها مع أسئلة التقييم والمؤشرات</w:t>
            </w:r>
            <w:r>
              <w:rPr>
                <w:rFonts w:asciiTheme="majorBidi" w:eastAsia="Calibri" w:hAnsiTheme="majorBidi" w:cs="Times New Roman" w:hint="cs"/>
                <w:sz w:val="24"/>
                <w:szCs w:val="24"/>
                <w:rtl/>
              </w:rPr>
              <w:t>.</w:t>
            </w:r>
          </w:p>
        </w:tc>
      </w:tr>
      <w:tr w:rsidR="001C0279" w:rsidRPr="001C0279" w14:paraId="22B71E81" w14:textId="77777777" w:rsidTr="001C0279">
        <w:tc>
          <w:tcPr>
            <w:tcW w:w="2065" w:type="dxa"/>
            <w:vMerge/>
          </w:tcPr>
          <w:p w14:paraId="0D4E1372" w14:textId="77777777" w:rsidR="001C0279" w:rsidRPr="001C0279" w:rsidRDefault="001C0279" w:rsidP="00610E8C">
            <w:pPr>
              <w:bidi/>
              <w:jc w:val="both"/>
              <w:rPr>
                <w:rFonts w:asciiTheme="majorBidi" w:eastAsia="Calibri" w:hAnsiTheme="majorBidi" w:cstheme="majorBidi"/>
                <w:sz w:val="24"/>
                <w:szCs w:val="24"/>
              </w:rPr>
            </w:pPr>
          </w:p>
        </w:tc>
        <w:tc>
          <w:tcPr>
            <w:tcW w:w="7285" w:type="dxa"/>
          </w:tcPr>
          <w:p w14:paraId="074CA734" w14:textId="185757E1" w:rsidR="001C0279" w:rsidRPr="001C0279" w:rsidRDefault="00892D87" w:rsidP="00610E8C">
            <w:pPr>
              <w:bidi/>
              <w:jc w:val="both"/>
              <w:rPr>
                <w:rFonts w:asciiTheme="majorBidi" w:eastAsia="Calibri" w:hAnsiTheme="majorBidi" w:cstheme="majorBidi"/>
                <w:sz w:val="24"/>
                <w:szCs w:val="24"/>
              </w:rPr>
            </w:pPr>
            <w:r w:rsidRPr="00892D87">
              <w:rPr>
                <w:rFonts w:asciiTheme="majorBidi" w:eastAsia="Calibri" w:hAnsiTheme="majorBidi" w:cs="Times New Roman"/>
                <w:sz w:val="24"/>
                <w:szCs w:val="24"/>
                <w:rtl/>
              </w:rPr>
              <w:t>الحصول على أي موافقات أخلاقية مطلوبة قبل بدء العمل الميداني.</w:t>
            </w:r>
          </w:p>
        </w:tc>
      </w:tr>
      <w:tr w:rsidR="001C0279" w:rsidRPr="001C0279" w14:paraId="3E530D09" w14:textId="77777777" w:rsidTr="001C0279">
        <w:tc>
          <w:tcPr>
            <w:tcW w:w="2065" w:type="dxa"/>
            <w:vMerge/>
          </w:tcPr>
          <w:p w14:paraId="6619FF92" w14:textId="77777777" w:rsidR="001C0279" w:rsidRPr="001C0279" w:rsidRDefault="001C0279" w:rsidP="00610E8C">
            <w:pPr>
              <w:bidi/>
              <w:jc w:val="both"/>
              <w:rPr>
                <w:rFonts w:asciiTheme="majorBidi" w:eastAsia="Calibri" w:hAnsiTheme="majorBidi" w:cstheme="majorBidi"/>
                <w:sz w:val="24"/>
                <w:szCs w:val="24"/>
              </w:rPr>
            </w:pPr>
          </w:p>
        </w:tc>
        <w:tc>
          <w:tcPr>
            <w:tcW w:w="7285" w:type="dxa"/>
          </w:tcPr>
          <w:p w14:paraId="0E6E7389" w14:textId="0978E58E" w:rsidR="001C0279" w:rsidRPr="001C0279" w:rsidRDefault="00B316F2" w:rsidP="00610E8C">
            <w:pPr>
              <w:bidi/>
              <w:jc w:val="both"/>
              <w:rPr>
                <w:rFonts w:asciiTheme="majorBidi" w:eastAsia="Calibri" w:hAnsiTheme="majorBidi" w:cstheme="majorBidi"/>
                <w:sz w:val="24"/>
                <w:szCs w:val="24"/>
              </w:rPr>
            </w:pPr>
            <w:r w:rsidRPr="00B316F2">
              <w:rPr>
                <w:rFonts w:asciiTheme="majorBidi" w:eastAsia="Calibri" w:hAnsiTheme="majorBidi" w:cs="Times New Roman"/>
                <w:sz w:val="24"/>
                <w:szCs w:val="24"/>
                <w:rtl/>
              </w:rPr>
              <w:t xml:space="preserve">توظيف وتدريب وإدارة </w:t>
            </w:r>
            <w:r w:rsidR="00A33CB6">
              <w:rPr>
                <w:rFonts w:asciiTheme="majorBidi" w:eastAsia="Calibri" w:hAnsiTheme="majorBidi" w:cs="Times New Roman" w:hint="cs"/>
                <w:sz w:val="24"/>
                <w:szCs w:val="24"/>
                <w:rtl/>
              </w:rPr>
              <w:t>الباحثين</w:t>
            </w:r>
            <w:r w:rsidRPr="00B316F2">
              <w:rPr>
                <w:rFonts w:asciiTheme="majorBidi" w:eastAsia="Calibri" w:hAnsiTheme="majorBidi" w:cs="Times New Roman"/>
                <w:sz w:val="24"/>
                <w:szCs w:val="24"/>
                <w:rtl/>
              </w:rPr>
              <w:t xml:space="preserve"> الميدانيين، مع ضمان الالتزام بالبروتوكولات الأخلاقية وبروتوكولات الحماية.</w:t>
            </w:r>
          </w:p>
        </w:tc>
      </w:tr>
      <w:tr w:rsidR="001C0279" w:rsidRPr="001C0279" w14:paraId="10679C08" w14:textId="77777777" w:rsidTr="001C0279">
        <w:tc>
          <w:tcPr>
            <w:tcW w:w="2065" w:type="dxa"/>
            <w:vMerge/>
          </w:tcPr>
          <w:p w14:paraId="1327E9F0" w14:textId="77777777" w:rsidR="001C0279" w:rsidRPr="001C0279" w:rsidRDefault="001C0279" w:rsidP="00610E8C">
            <w:pPr>
              <w:bidi/>
              <w:jc w:val="both"/>
              <w:rPr>
                <w:rFonts w:asciiTheme="majorBidi" w:eastAsia="Calibri" w:hAnsiTheme="majorBidi" w:cstheme="majorBidi"/>
                <w:sz w:val="24"/>
                <w:szCs w:val="24"/>
              </w:rPr>
            </w:pPr>
          </w:p>
        </w:tc>
        <w:tc>
          <w:tcPr>
            <w:tcW w:w="7285" w:type="dxa"/>
          </w:tcPr>
          <w:p w14:paraId="7D466397" w14:textId="34F83E88" w:rsidR="001C0279" w:rsidRPr="001C0279" w:rsidRDefault="006B64CF" w:rsidP="00610E8C">
            <w:pPr>
              <w:bidi/>
              <w:jc w:val="both"/>
              <w:rPr>
                <w:rFonts w:asciiTheme="majorBidi" w:eastAsia="Calibri" w:hAnsiTheme="majorBidi" w:cstheme="majorBidi"/>
                <w:sz w:val="24"/>
                <w:szCs w:val="24"/>
              </w:rPr>
            </w:pPr>
            <w:r w:rsidRPr="006B64CF">
              <w:rPr>
                <w:rFonts w:asciiTheme="majorBidi" w:eastAsia="Calibri" w:hAnsiTheme="majorBidi" w:cs="Times New Roman"/>
                <w:sz w:val="24"/>
                <w:szCs w:val="24"/>
                <w:rtl/>
              </w:rPr>
              <w:t xml:space="preserve">تنفيذ عمليات جمع البيانات وإدخالها </w:t>
            </w:r>
            <w:r w:rsidR="008A1F8C" w:rsidRPr="008A1F8C">
              <w:rPr>
                <w:rFonts w:asciiTheme="majorBidi" w:eastAsia="Calibri" w:hAnsiTheme="majorBidi" w:cs="Times New Roman"/>
                <w:sz w:val="24"/>
                <w:szCs w:val="24"/>
                <w:rtl/>
              </w:rPr>
              <w:t xml:space="preserve">وتنقيتها </w:t>
            </w:r>
            <w:r w:rsidRPr="006B64CF">
              <w:rPr>
                <w:rFonts w:asciiTheme="majorBidi" w:eastAsia="Calibri" w:hAnsiTheme="majorBidi" w:cs="Times New Roman"/>
                <w:sz w:val="24"/>
                <w:szCs w:val="24"/>
                <w:rtl/>
              </w:rPr>
              <w:t>بجودة عالية وفي الوقت المحدد.</w:t>
            </w:r>
          </w:p>
        </w:tc>
      </w:tr>
      <w:tr w:rsidR="001C0279" w:rsidRPr="001C0279" w14:paraId="4E2886CA" w14:textId="77777777" w:rsidTr="001C0279">
        <w:tc>
          <w:tcPr>
            <w:tcW w:w="2065" w:type="dxa"/>
            <w:vMerge/>
          </w:tcPr>
          <w:p w14:paraId="71D9A244" w14:textId="77777777" w:rsidR="001C0279" w:rsidRPr="001C0279" w:rsidRDefault="001C0279" w:rsidP="00610E8C">
            <w:pPr>
              <w:bidi/>
              <w:jc w:val="both"/>
              <w:rPr>
                <w:rFonts w:asciiTheme="majorBidi" w:eastAsia="Calibri" w:hAnsiTheme="majorBidi" w:cstheme="majorBidi"/>
                <w:sz w:val="24"/>
                <w:szCs w:val="24"/>
              </w:rPr>
            </w:pPr>
          </w:p>
        </w:tc>
        <w:tc>
          <w:tcPr>
            <w:tcW w:w="7285" w:type="dxa"/>
          </w:tcPr>
          <w:p w14:paraId="4532EFDB" w14:textId="573DD5CA" w:rsidR="001C0279" w:rsidRPr="001C0279" w:rsidRDefault="00B44B8B" w:rsidP="00610E8C">
            <w:pPr>
              <w:bidi/>
              <w:jc w:val="both"/>
              <w:rPr>
                <w:rFonts w:asciiTheme="majorBidi" w:eastAsia="Calibri" w:hAnsiTheme="majorBidi" w:cstheme="majorBidi"/>
                <w:sz w:val="24"/>
                <w:szCs w:val="24"/>
              </w:rPr>
            </w:pPr>
            <w:r w:rsidRPr="00B44B8B">
              <w:rPr>
                <w:rFonts w:asciiTheme="majorBidi" w:eastAsia="Calibri" w:hAnsiTheme="majorBidi" w:cs="Times New Roman"/>
                <w:sz w:val="24"/>
                <w:szCs w:val="24"/>
                <w:rtl/>
              </w:rPr>
              <w:t>تحليل البيانات الكمية والنوعية للإجابة على جميع أسئلة التقييم.</w:t>
            </w:r>
          </w:p>
        </w:tc>
      </w:tr>
      <w:tr w:rsidR="001C0279" w:rsidRPr="001C0279" w14:paraId="672C7A4D" w14:textId="77777777" w:rsidTr="001C0279">
        <w:tc>
          <w:tcPr>
            <w:tcW w:w="2065" w:type="dxa"/>
            <w:vMerge/>
          </w:tcPr>
          <w:p w14:paraId="03C7D23F" w14:textId="77777777" w:rsidR="001C0279" w:rsidRPr="001C0279" w:rsidRDefault="001C0279" w:rsidP="00610E8C">
            <w:pPr>
              <w:bidi/>
              <w:jc w:val="both"/>
              <w:rPr>
                <w:rFonts w:asciiTheme="majorBidi" w:eastAsia="Calibri" w:hAnsiTheme="majorBidi" w:cstheme="majorBidi"/>
                <w:sz w:val="24"/>
                <w:szCs w:val="24"/>
              </w:rPr>
            </w:pPr>
          </w:p>
        </w:tc>
        <w:tc>
          <w:tcPr>
            <w:tcW w:w="7285" w:type="dxa"/>
          </w:tcPr>
          <w:p w14:paraId="23D96CB7" w14:textId="173B66C1" w:rsidR="001C0279" w:rsidRPr="001C0279" w:rsidRDefault="00B25221" w:rsidP="00610E8C">
            <w:pPr>
              <w:bidi/>
              <w:jc w:val="both"/>
              <w:rPr>
                <w:rFonts w:asciiTheme="majorBidi" w:eastAsia="Calibri" w:hAnsiTheme="majorBidi" w:cstheme="majorBidi"/>
                <w:sz w:val="24"/>
                <w:szCs w:val="24"/>
              </w:rPr>
            </w:pPr>
            <w:r w:rsidRPr="00B25221">
              <w:rPr>
                <w:rFonts w:asciiTheme="majorBidi" w:eastAsia="Calibri" w:hAnsiTheme="majorBidi" w:cs="Times New Roman"/>
                <w:sz w:val="24"/>
                <w:szCs w:val="24"/>
                <w:rtl/>
              </w:rPr>
              <w:t>تقديم جميع المخرجات المتفق عليها، بما في التقارير الأولية، و</w:t>
            </w:r>
            <w:r w:rsidR="006D4C1B">
              <w:rPr>
                <w:rFonts w:asciiTheme="majorBidi" w:eastAsia="Calibri" w:hAnsiTheme="majorBidi" w:cs="Times New Roman" w:hint="cs"/>
                <w:sz w:val="24"/>
                <w:szCs w:val="24"/>
                <w:rtl/>
              </w:rPr>
              <w:t>مستجدات</w:t>
            </w:r>
            <w:r w:rsidRPr="00B25221">
              <w:rPr>
                <w:rFonts w:asciiTheme="majorBidi" w:eastAsia="Calibri" w:hAnsiTheme="majorBidi" w:cs="Times New Roman"/>
                <w:sz w:val="24"/>
                <w:szCs w:val="24"/>
                <w:rtl/>
              </w:rPr>
              <w:t xml:space="preserve"> التقدم، ومجموعات البيانات، والمسودات والتقارير النهائية، والعروض التقديمية باللغتين العربية والإنجليزية.</w:t>
            </w:r>
          </w:p>
        </w:tc>
      </w:tr>
      <w:tr w:rsidR="001C0279" w:rsidRPr="001C0279" w14:paraId="008C5183" w14:textId="77777777" w:rsidTr="001C0279">
        <w:tc>
          <w:tcPr>
            <w:tcW w:w="2065" w:type="dxa"/>
            <w:vMerge/>
          </w:tcPr>
          <w:p w14:paraId="305CC34D" w14:textId="77777777" w:rsidR="001C0279" w:rsidRPr="001C0279" w:rsidRDefault="001C0279" w:rsidP="00610E8C">
            <w:pPr>
              <w:bidi/>
              <w:jc w:val="both"/>
              <w:rPr>
                <w:rFonts w:asciiTheme="majorBidi" w:eastAsia="Calibri" w:hAnsiTheme="majorBidi" w:cstheme="majorBidi"/>
                <w:sz w:val="24"/>
                <w:szCs w:val="24"/>
              </w:rPr>
            </w:pPr>
          </w:p>
        </w:tc>
        <w:tc>
          <w:tcPr>
            <w:tcW w:w="7285" w:type="dxa"/>
          </w:tcPr>
          <w:p w14:paraId="71BD26F4" w14:textId="6BBAB83E" w:rsidR="001C0279" w:rsidRPr="001C0279" w:rsidRDefault="00407F72" w:rsidP="00610E8C">
            <w:pPr>
              <w:bidi/>
              <w:jc w:val="both"/>
              <w:rPr>
                <w:rFonts w:asciiTheme="majorBidi" w:eastAsia="Calibri" w:hAnsiTheme="majorBidi" w:cstheme="majorBidi"/>
                <w:sz w:val="24"/>
                <w:szCs w:val="24"/>
              </w:rPr>
            </w:pPr>
            <w:r w:rsidRPr="00407F72">
              <w:rPr>
                <w:rFonts w:asciiTheme="majorBidi" w:eastAsia="Calibri" w:hAnsiTheme="majorBidi" w:cs="Times New Roman"/>
                <w:sz w:val="24"/>
                <w:szCs w:val="24"/>
                <w:rtl/>
              </w:rPr>
              <w:t>الحفاظ على تواصل مستمر مع جهات التنسيق المعيّنة في مؤسسة كير مصر للتنمية لضمان الاتساق و</w:t>
            </w:r>
            <w:r w:rsidR="00CC3F24">
              <w:rPr>
                <w:rFonts w:asciiTheme="majorBidi" w:eastAsia="Calibri" w:hAnsiTheme="majorBidi" w:cs="Times New Roman" w:hint="cs"/>
                <w:sz w:val="24"/>
                <w:szCs w:val="24"/>
                <w:rtl/>
              </w:rPr>
              <w:t>معرفة المستجدات</w:t>
            </w:r>
            <w:r w:rsidRPr="00407F72">
              <w:rPr>
                <w:rFonts w:asciiTheme="majorBidi" w:eastAsia="Calibri" w:hAnsiTheme="majorBidi" w:cs="Times New Roman"/>
                <w:sz w:val="24"/>
                <w:szCs w:val="24"/>
                <w:rtl/>
              </w:rPr>
              <w:t xml:space="preserve"> في الوقت المناسب.</w:t>
            </w:r>
          </w:p>
        </w:tc>
      </w:tr>
      <w:tr w:rsidR="001C0279" w:rsidRPr="001C0279" w14:paraId="7242871E" w14:textId="77777777" w:rsidTr="001C0279">
        <w:tc>
          <w:tcPr>
            <w:tcW w:w="2065" w:type="dxa"/>
            <w:vMerge w:val="restart"/>
          </w:tcPr>
          <w:p w14:paraId="221FAD3D" w14:textId="01E72869" w:rsidR="001C0279" w:rsidRPr="001C0279" w:rsidRDefault="006D4C1B" w:rsidP="00610E8C">
            <w:pPr>
              <w:bidi/>
              <w:jc w:val="both"/>
              <w:rPr>
                <w:rFonts w:asciiTheme="majorBidi" w:eastAsia="Calibri" w:hAnsiTheme="majorBidi" w:cstheme="majorBidi"/>
                <w:sz w:val="24"/>
                <w:szCs w:val="24"/>
              </w:rPr>
            </w:pPr>
            <w:r w:rsidRPr="006D4C1B">
              <w:rPr>
                <w:rFonts w:asciiTheme="majorBidi" w:eastAsia="Calibri" w:hAnsiTheme="majorBidi" w:cs="Times New Roman"/>
                <w:sz w:val="24"/>
                <w:szCs w:val="24"/>
                <w:rtl/>
              </w:rPr>
              <w:t>مؤسسة كير مصر للتنمية</w:t>
            </w:r>
          </w:p>
        </w:tc>
        <w:tc>
          <w:tcPr>
            <w:tcW w:w="7285" w:type="dxa"/>
          </w:tcPr>
          <w:p w14:paraId="3445BBCD" w14:textId="02168CE8" w:rsidR="001C0279" w:rsidRPr="001C0279" w:rsidRDefault="00710992" w:rsidP="00610E8C">
            <w:pPr>
              <w:bidi/>
              <w:jc w:val="both"/>
              <w:rPr>
                <w:rFonts w:asciiTheme="majorBidi" w:eastAsia="Calibri" w:hAnsiTheme="majorBidi" w:cstheme="majorBidi"/>
                <w:sz w:val="24"/>
                <w:szCs w:val="24"/>
              </w:rPr>
            </w:pPr>
            <w:r w:rsidRPr="00710992">
              <w:rPr>
                <w:rFonts w:asciiTheme="majorBidi" w:eastAsia="Calibri" w:hAnsiTheme="majorBidi" w:cs="Times New Roman"/>
                <w:sz w:val="24"/>
                <w:szCs w:val="24"/>
                <w:rtl/>
              </w:rPr>
              <w:t>إتاحة إمكانية الوصول إلى جميع وثائق المشروع وقواعد البيانات والتقارير ذات الصلة اللازمة للتقييم</w:t>
            </w:r>
            <w:r w:rsidR="005728D5">
              <w:rPr>
                <w:rFonts w:asciiTheme="majorBidi" w:eastAsia="Calibri" w:hAnsiTheme="majorBidi" w:cs="Times New Roman" w:hint="cs"/>
                <w:sz w:val="24"/>
                <w:szCs w:val="24"/>
                <w:rtl/>
              </w:rPr>
              <w:t>.</w:t>
            </w:r>
          </w:p>
        </w:tc>
      </w:tr>
      <w:tr w:rsidR="001C0279" w:rsidRPr="001C0279" w14:paraId="1B0BF9E4" w14:textId="77777777" w:rsidTr="001C0279">
        <w:tc>
          <w:tcPr>
            <w:tcW w:w="2065" w:type="dxa"/>
            <w:vMerge/>
          </w:tcPr>
          <w:p w14:paraId="7D4671B5" w14:textId="77777777" w:rsidR="001C0279" w:rsidRPr="001C0279" w:rsidRDefault="001C0279" w:rsidP="00610E8C">
            <w:pPr>
              <w:bidi/>
              <w:jc w:val="both"/>
              <w:rPr>
                <w:rFonts w:asciiTheme="majorBidi" w:eastAsia="Calibri" w:hAnsiTheme="majorBidi" w:cstheme="majorBidi"/>
                <w:sz w:val="24"/>
                <w:szCs w:val="24"/>
              </w:rPr>
            </w:pPr>
          </w:p>
        </w:tc>
        <w:tc>
          <w:tcPr>
            <w:tcW w:w="7285" w:type="dxa"/>
          </w:tcPr>
          <w:p w14:paraId="12853341" w14:textId="39F188B6" w:rsidR="001C0279" w:rsidRPr="001C0279" w:rsidRDefault="005728D5" w:rsidP="00610E8C">
            <w:pPr>
              <w:bidi/>
              <w:jc w:val="both"/>
              <w:rPr>
                <w:rFonts w:asciiTheme="majorBidi" w:eastAsia="Calibri" w:hAnsiTheme="majorBidi" w:cstheme="majorBidi"/>
                <w:sz w:val="24"/>
                <w:szCs w:val="24"/>
              </w:rPr>
            </w:pPr>
            <w:r w:rsidRPr="005728D5">
              <w:rPr>
                <w:rFonts w:asciiTheme="majorBidi" w:eastAsia="Calibri" w:hAnsiTheme="majorBidi" w:cs="Times New Roman"/>
                <w:sz w:val="24"/>
                <w:szCs w:val="24"/>
                <w:rtl/>
              </w:rPr>
              <w:t>تيسير التنسيق مع الشركاء المحليين ومنظمات المجتمع المدني وأصحاب المصلحة في المحافظات المستهدفة.</w:t>
            </w:r>
          </w:p>
        </w:tc>
      </w:tr>
      <w:tr w:rsidR="001C0279" w:rsidRPr="001C0279" w14:paraId="155790EB" w14:textId="77777777" w:rsidTr="001C0279">
        <w:tc>
          <w:tcPr>
            <w:tcW w:w="2065" w:type="dxa"/>
            <w:vMerge/>
          </w:tcPr>
          <w:p w14:paraId="357E58ED" w14:textId="77777777" w:rsidR="001C0279" w:rsidRPr="001C0279" w:rsidRDefault="001C0279" w:rsidP="00610E8C">
            <w:pPr>
              <w:bidi/>
              <w:jc w:val="both"/>
              <w:rPr>
                <w:rFonts w:asciiTheme="majorBidi" w:eastAsia="Calibri" w:hAnsiTheme="majorBidi" w:cstheme="majorBidi"/>
                <w:sz w:val="24"/>
                <w:szCs w:val="24"/>
              </w:rPr>
            </w:pPr>
          </w:p>
        </w:tc>
        <w:tc>
          <w:tcPr>
            <w:tcW w:w="7285" w:type="dxa"/>
          </w:tcPr>
          <w:p w14:paraId="4B263F4F" w14:textId="41CD6378" w:rsidR="001C0279" w:rsidRPr="001C0279" w:rsidRDefault="005728D5" w:rsidP="00610E8C">
            <w:pPr>
              <w:bidi/>
              <w:jc w:val="both"/>
              <w:rPr>
                <w:rFonts w:asciiTheme="majorBidi" w:eastAsia="Calibri" w:hAnsiTheme="majorBidi" w:cstheme="majorBidi"/>
                <w:sz w:val="24"/>
                <w:szCs w:val="24"/>
              </w:rPr>
            </w:pPr>
            <w:r w:rsidRPr="005728D5">
              <w:rPr>
                <w:rFonts w:asciiTheme="majorBidi" w:eastAsia="Calibri" w:hAnsiTheme="majorBidi" w:cs="Times New Roman"/>
                <w:sz w:val="24"/>
                <w:szCs w:val="24"/>
                <w:rtl/>
              </w:rPr>
              <w:t>مراجعة واعتماد منهجية التقييم وأدواته وتقريره الأولي قبل جمع البيانات.</w:t>
            </w:r>
          </w:p>
        </w:tc>
      </w:tr>
      <w:tr w:rsidR="001C0279" w:rsidRPr="001C0279" w14:paraId="4B75F633" w14:textId="77777777" w:rsidTr="001C0279">
        <w:tc>
          <w:tcPr>
            <w:tcW w:w="2065" w:type="dxa"/>
            <w:vMerge/>
          </w:tcPr>
          <w:p w14:paraId="5B5F4B54" w14:textId="77777777" w:rsidR="001C0279" w:rsidRPr="001C0279" w:rsidRDefault="001C0279" w:rsidP="00610E8C">
            <w:pPr>
              <w:bidi/>
              <w:jc w:val="both"/>
              <w:rPr>
                <w:rFonts w:asciiTheme="majorBidi" w:eastAsia="Calibri" w:hAnsiTheme="majorBidi" w:cstheme="majorBidi"/>
                <w:sz w:val="24"/>
                <w:szCs w:val="24"/>
              </w:rPr>
            </w:pPr>
          </w:p>
        </w:tc>
        <w:tc>
          <w:tcPr>
            <w:tcW w:w="7285" w:type="dxa"/>
          </w:tcPr>
          <w:p w14:paraId="71D9CC0D" w14:textId="3E576C18" w:rsidR="001C0279" w:rsidRPr="001C0279" w:rsidRDefault="00933B4A" w:rsidP="00610E8C">
            <w:pPr>
              <w:bidi/>
              <w:jc w:val="both"/>
              <w:rPr>
                <w:rFonts w:asciiTheme="majorBidi" w:eastAsia="Calibri" w:hAnsiTheme="majorBidi" w:cstheme="majorBidi"/>
                <w:sz w:val="24"/>
                <w:szCs w:val="24"/>
              </w:rPr>
            </w:pPr>
            <w:r w:rsidRPr="00933B4A">
              <w:rPr>
                <w:rFonts w:asciiTheme="majorBidi" w:eastAsia="Calibri" w:hAnsiTheme="majorBidi" w:cs="Times New Roman"/>
                <w:sz w:val="24"/>
                <w:szCs w:val="24"/>
                <w:rtl/>
              </w:rPr>
              <w:t>تقديم ملاحظات، في الوقت المناسب، على المخرجات الأولية، بما في ذلك تحديثات التقدم والنتائج الأولية والتقارير النهائية.</w:t>
            </w:r>
          </w:p>
        </w:tc>
      </w:tr>
      <w:tr w:rsidR="001C0279" w:rsidRPr="001C0279" w14:paraId="2262B535" w14:textId="77777777" w:rsidTr="001C0279">
        <w:tc>
          <w:tcPr>
            <w:tcW w:w="2065" w:type="dxa"/>
            <w:vMerge/>
          </w:tcPr>
          <w:p w14:paraId="0772D687" w14:textId="77777777" w:rsidR="001C0279" w:rsidRPr="001C0279" w:rsidRDefault="001C0279" w:rsidP="00610E8C">
            <w:pPr>
              <w:bidi/>
              <w:jc w:val="both"/>
              <w:rPr>
                <w:rFonts w:asciiTheme="majorBidi" w:eastAsia="Calibri" w:hAnsiTheme="majorBidi" w:cstheme="majorBidi"/>
                <w:sz w:val="24"/>
                <w:szCs w:val="24"/>
              </w:rPr>
            </w:pPr>
          </w:p>
        </w:tc>
        <w:tc>
          <w:tcPr>
            <w:tcW w:w="7285" w:type="dxa"/>
          </w:tcPr>
          <w:p w14:paraId="5B9C9DE8" w14:textId="783984E8" w:rsidR="001C0279" w:rsidRPr="001C0279" w:rsidRDefault="00933B4A" w:rsidP="00610E8C">
            <w:pPr>
              <w:bidi/>
              <w:jc w:val="both"/>
              <w:rPr>
                <w:rFonts w:asciiTheme="majorBidi" w:eastAsia="Calibri" w:hAnsiTheme="majorBidi" w:cstheme="majorBidi"/>
                <w:sz w:val="24"/>
                <w:szCs w:val="24"/>
              </w:rPr>
            </w:pPr>
            <w:r w:rsidRPr="00933B4A">
              <w:rPr>
                <w:rFonts w:asciiTheme="majorBidi" w:eastAsia="Calibri" w:hAnsiTheme="majorBidi" w:cs="Times New Roman"/>
                <w:sz w:val="24"/>
                <w:szCs w:val="24"/>
                <w:rtl/>
              </w:rPr>
              <w:t>ضمان الالتزام بسياسات مؤسسة كير المتعلقة بالحماية وحماية البيانات طوال مدة المهمة.</w:t>
            </w:r>
          </w:p>
        </w:tc>
      </w:tr>
      <w:tr w:rsidR="001C0279" w:rsidRPr="001C0279" w14:paraId="33429D54" w14:textId="77777777" w:rsidTr="001C0279">
        <w:tc>
          <w:tcPr>
            <w:tcW w:w="9350" w:type="dxa"/>
            <w:gridSpan w:val="2"/>
          </w:tcPr>
          <w:p w14:paraId="71826AA8" w14:textId="5A90FAF8" w:rsidR="001C0279" w:rsidRPr="001C0279" w:rsidRDefault="00CF5F3A" w:rsidP="00610E8C">
            <w:pPr>
              <w:bidi/>
              <w:jc w:val="both"/>
              <w:rPr>
                <w:rFonts w:asciiTheme="majorBidi" w:eastAsia="Calibri" w:hAnsiTheme="majorBidi" w:cstheme="majorBidi"/>
                <w:sz w:val="24"/>
                <w:szCs w:val="24"/>
              </w:rPr>
            </w:pPr>
            <w:r w:rsidRPr="00CF5F3A">
              <w:rPr>
                <w:rFonts w:asciiTheme="majorBidi" w:eastAsia="Calibri" w:hAnsiTheme="majorBidi" w:cs="Times New Roman"/>
                <w:sz w:val="24"/>
                <w:szCs w:val="24"/>
                <w:rtl/>
              </w:rPr>
              <w:t xml:space="preserve">سيكون </w:t>
            </w:r>
            <w:r w:rsidR="00933B4A" w:rsidRPr="00F84EB5">
              <w:rPr>
                <w:rFonts w:asciiTheme="majorBidi" w:eastAsia="Calibri" w:hAnsiTheme="majorBidi" w:cs="Times New Roman"/>
                <w:b/>
                <w:bCs/>
                <w:sz w:val="24"/>
                <w:szCs w:val="24"/>
                <w:rtl/>
              </w:rPr>
              <w:t>مستشار المتابعة والتقييم والمساءلة والتعلم (</w:t>
            </w:r>
            <w:r w:rsidR="00933B4A" w:rsidRPr="00F84EB5">
              <w:rPr>
                <w:rFonts w:asciiTheme="majorBidi" w:eastAsia="Calibri" w:hAnsiTheme="majorBidi" w:cstheme="majorBidi"/>
                <w:b/>
                <w:bCs/>
                <w:sz w:val="24"/>
                <w:szCs w:val="24"/>
              </w:rPr>
              <w:t>MEAL</w:t>
            </w:r>
            <w:r w:rsidR="00933B4A" w:rsidRPr="00F84EB5">
              <w:rPr>
                <w:rFonts w:asciiTheme="majorBidi" w:eastAsia="Calibri" w:hAnsiTheme="majorBidi" w:cs="Times New Roman"/>
                <w:b/>
                <w:bCs/>
                <w:sz w:val="24"/>
                <w:szCs w:val="24"/>
                <w:rtl/>
              </w:rPr>
              <w:t>)</w:t>
            </w:r>
            <w:r w:rsidR="00933B4A" w:rsidRPr="00933B4A">
              <w:rPr>
                <w:rFonts w:asciiTheme="majorBidi" w:eastAsia="Calibri" w:hAnsiTheme="majorBidi" w:cs="Times New Roman"/>
                <w:sz w:val="24"/>
                <w:szCs w:val="24"/>
                <w:rtl/>
              </w:rPr>
              <w:t xml:space="preserve"> في مؤسسة كير مصر للتنمية </w:t>
            </w:r>
            <w:r w:rsidRPr="00FF5456">
              <w:rPr>
                <w:rFonts w:asciiTheme="majorBidi" w:hAnsiTheme="majorBidi" w:cs="Times New Roman"/>
                <w:rtl/>
              </w:rPr>
              <w:t xml:space="preserve">جهة </w:t>
            </w:r>
            <w:r w:rsidR="00933B4A" w:rsidRPr="00933B4A">
              <w:rPr>
                <w:rFonts w:asciiTheme="majorBidi" w:eastAsia="Calibri" w:hAnsiTheme="majorBidi" w:cs="Times New Roman"/>
                <w:sz w:val="24"/>
                <w:szCs w:val="24"/>
                <w:rtl/>
              </w:rPr>
              <w:t>الاتصال الرئيسية للتنسيق والتواصل خلال عملية التقييم.</w:t>
            </w:r>
          </w:p>
        </w:tc>
      </w:tr>
    </w:tbl>
    <w:p w14:paraId="35EE882A" w14:textId="77777777" w:rsidR="00C73674" w:rsidRPr="001C0279" w:rsidRDefault="00C73674" w:rsidP="00C73674">
      <w:pPr>
        <w:bidi/>
        <w:spacing w:line="276" w:lineRule="auto"/>
        <w:jc w:val="lowKashida"/>
        <w:rPr>
          <w:rFonts w:asciiTheme="majorBidi" w:hAnsiTheme="majorBidi" w:cstheme="majorBidi"/>
          <w:rtl/>
        </w:rPr>
      </w:pPr>
    </w:p>
    <w:p w14:paraId="00F1BCFA" w14:textId="32EEA991" w:rsidR="00FB729C" w:rsidRPr="00FB729C" w:rsidRDefault="00FB729C" w:rsidP="00F959AA">
      <w:pPr>
        <w:pStyle w:val="Heading1"/>
        <w:bidi/>
        <w:spacing w:before="0"/>
        <w:jc w:val="lowKashida"/>
        <w:rPr>
          <w:b/>
          <w:bCs/>
          <w:sz w:val="24"/>
          <w:szCs w:val="24"/>
          <w:rtl/>
        </w:rPr>
      </w:pPr>
      <w:r w:rsidRPr="00FB729C">
        <w:rPr>
          <w:b/>
          <w:bCs/>
          <w:sz w:val="24"/>
          <w:szCs w:val="24"/>
          <w:rtl/>
        </w:rPr>
        <w:t>المؤهلات المطلوبة لفريق الاستشارات</w:t>
      </w:r>
    </w:p>
    <w:p w14:paraId="693F3C76" w14:textId="54EB82F5" w:rsidR="00FF5456" w:rsidRDefault="00FB729C" w:rsidP="00F959AA">
      <w:pPr>
        <w:bidi/>
        <w:spacing w:line="276" w:lineRule="auto"/>
        <w:jc w:val="lowKashida"/>
        <w:rPr>
          <w:rFonts w:asciiTheme="majorBidi" w:hAnsiTheme="majorBidi" w:cstheme="majorBidi"/>
          <w:rtl/>
        </w:rPr>
      </w:pPr>
      <w:r w:rsidRPr="00FB729C">
        <w:rPr>
          <w:rFonts w:asciiTheme="majorBidi" w:hAnsiTheme="majorBidi" w:cs="Times New Roman"/>
          <w:rtl/>
        </w:rPr>
        <w:t>يجب أن تُثبت شركة الاستشارات امتلاكها سجلاً حافلاً في تصميم وإجراء تقييمات لمشروعات التنمية، لا سيما في مجالات أسواق/تمويل المنتجات الزراعية، والتغذية، وخبرة في مصر/منطقة الشرق الأوسط وشمال أفريقيا. يجب أن يتمتع الفريق المقترح بما يلي:</w:t>
      </w:r>
    </w:p>
    <w:p w14:paraId="164CD3CE" w14:textId="48B3775C" w:rsidR="00FF5456" w:rsidRPr="003E17E9" w:rsidRDefault="003E17E9" w:rsidP="00F959AA">
      <w:pPr>
        <w:pStyle w:val="ListParagraph"/>
        <w:numPr>
          <w:ilvl w:val="0"/>
          <w:numId w:val="28"/>
        </w:numPr>
        <w:bidi/>
        <w:spacing w:line="276" w:lineRule="auto"/>
        <w:jc w:val="lowKashida"/>
        <w:rPr>
          <w:rFonts w:asciiTheme="majorBidi" w:hAnsiTheme="majorBidi" w:cstheme="majorBidi"/>
          <w:b/>
          <w:bCs/>
        </w:rPr>
      </w:pPr>
      <w:r w:rsidRPr="003E17E9">
        <w:rPr>
          <w:rFonts w:asciiTheme="majorBidi" w:hAnsiTheme="majorBidi" w:cs="Times New Roman"/>
          <w:b/>
          <w:bCs/>
          <w:rtl/>
        </w:rPr>
        <w:t>خبرة في دراسات خط الأساس/تقييمات الأثر</w:t>
      </w:r>
    </w:p>
    <w:p w14:paraId="55AD21BF" w14:textId="006CD464" w:rsidR="003E17E9" w:rsidRPr="00F97F99" w:rsidRDefault="00F97F99" w:rsidP="00F959AA">
      <w:pPr>
        <w:pStyle w:val="ListParagraph"/>
        <w:numPr>
          <w:ilvl w:val="0"/>
          <w:numId w:val="29"/>
        </w:numPr>
        <w:bidi/>
        <w:spacing w:line="276" w:lineRule="auto"/>
        <w:jc w:val="lowKashida"/>
        <w:rPr>
          <w:rFonts w:asciiTheme="majorBidi" w:hAnsiTheme="majorBidi" w:cstheme="majorBidi"/>
        </w:rPr>
      </w:pPr>
      <w:r w:rsidRPr="00F97F99">
        <w:rPr>
          <w:rFonts w:asciiTheme="majorBidi" w:hAnsiTheme="majorBidi" w:cs="Times New Roman"/>
          <w:rtl/>
        </w:rPr>
        <w:t>خبرة مثبتة في إجراء دراسات خط أساس/تقييمات أثر واسعة النطاق باستخدام منهجيات مختلطة في سياقات التنمية والمساعدات الإنسانية.</w:t>
      </w:r>
    </w:p>
    <w:p w14:paraId="679B54FE" w14:textId="52D59595" w:rsidR="00F97F99" w:rsidRPr="003E17E9" w:rsidRDefault="008E6F60" w:rsidP="00F959AA">
      <w:pPr>
        <w:pStyle w:val="ListParagraph"/>
        <w:numPr>
          <w:ilvl w:val="0"/>
          <w:numId w:val="29"/>
        </w:numPr>
        <w:bidi/>
        <w:spacing w:line="276" w:lineRule="auto"/>
        <w:jc w:val="lowKashida"/>
        <w:rPr>
          <w:rFonts w:asciiTheme="majorBidi" w:hAnsiTheme="majorBidi" w:cstheme="majorBidi"/>
          <w:rtl/>
        </w:rPr>
      </w:pPr>
      <w:r w:rsidRPr="008E6F60">
        <w:rPr>
          <w:rFonts w:asciiTheme="majorBidi" w:hAnsiTheme="majorBidi" w:cs="Times New Roman"/>
          <w:rtl/>
        </w:rPr>
        <w:t>قدرة مثبتة على تصميم استراتيجيات فعّالة لأخذ العينات، وإدارة عمليات جمع البيانات الكمية والنوعية، وإجراء تحليل دقيق للبيانات.</w:t>
      </w:r>
    </w:p>
    <w:p w14:paraId="6C373B42" w14:textId="42201E55" w:rsidR="006E340C" w:rsidRPr="00F959AA" w:rsidRDefault="00F8128F" w:rsidP="00F959AA">
      <w:pPr>
        <w:pStyle w:val="ListParagraph"/>
        <w:numPr>
          <w:ilvl w:val="0"/>
          <w:numId w:val="24"/>
        </w:numPr>
        <w:bidi/>
        <w:spacing w:line="276" w:lineRule="auto"/>
        <w:ind w:left="360"/>
        <w:jc w:val="lowKashida"/>
        <w:rPr>
          <w:rFonts w:asciiTheme="majorBidi" w:hAnsiTheme="majorBidi" w:cstheme="majorBidi"/>
          <w:rtl/>
        </w:rPr>
      </w:pPr>
      <w:r w:rsidRPr="005304FE">
        <w:rPr>
          <w:rFonts w:asciiTheme="majorBidi" w:hAnsiTheme="majorBidi" w:cs="Times New Roman"/>
          <w:b/>
          <w:bCs/>
          <w:rtl/>
        </w:rPr>
        <w:t>متخصصون في</w:t>
      </w:r>
      <w:r w:rsidRPr="00F8128F">
        <w:rPr>
          <w:rFonts w:asciiTheme="majorBidi" w:hAnsiTheme="majorBidi" w:cs="Times New Roman"/>
          <w:rtl/>
        </w:rPr>
        <w:t xml:space="preserve"> المدارس الحقلية والأعمال الزراعية /</w:t>
      </w:r>
      <w:r>
        <w:rPr>
          <w:rFonts w:asciiTheme="majorBidi" w:hAnsiTheme="majorBidi" w:cs="Times New Roman" w:hint="cs"/>
          <w:rtl/>
        </w:rPr>
        <w:t xml:space="preserve"> </w:t>
      </w:r>
      <w:r w:rsidRPr="00F8128F">
        <w:rPr>
          <w:rFonts w:asciiTheme="majorBidi" w:hAnsiTheme="majorBidi" w:cs="Times New Roman"/>
          <w:rtl/>
        </w:rPr>
        <w:t xml:space="preserve">مجموعات المنتجين، </w:t>
      </w:r>
      <w:r w:rsidR="003E6F39" w:rsidRPr="00D938C8">
        <w:rPr>
          <w:rFonts w:asciiTheme="majorBidi" w:hAnsiTheme="majorBidi" w:cs="Times New Roman"/>
          <w:rtl/>
        </w:rPr>
        <w:t xml:space="preserve">وأنظمة </w:t>
      </w:r>
      <w:r w:rsidRPr="00F8128F">
        <w:rPr>
          <w:rFonts w:asciiTheme="majorBidi" w:hAnsiTheme="majorBidi" w:cs="Times New Roman"/>
          <w:rtl/>
        </w:rPr>
        <w:t>السوق والتمويل الزراعي، والتغذية</w:t>
      </w:r>
      <w:r w:rsidR="008F3D56">
        <w:rPr>
          <w:rFonts w:asciiTheme="majorBidi" w:hAnsiTheme="majorBidi" w:cs="Times New Roman" w:hint="cs"/>
          <w:rtl/>
        </w:rPr>
        <w:t>، و</w:t>
      </w:r>
      <w:r w:rsidR="008F3D56" w:rsidRPr="008F3D56">
        <w:rPr>
          <w:rFonts w:asciiTheme="majorBidi" w:hAnsiTheme="majorBidi" w:cs="Times New Roman"/>
          <w:rtl/>
        </w:rPr>
        <w:t>التواصل من أجل التغيير السلوكي والاجتماعي</w:t>
      </w:r>
      <w:r w:rsidR="008F3D56">
        <w:rPr>
          <w:rFonts w:asciiTheme="majorBidi" w:hAnsiTheme="majorBidi" w:cs="Times New Roman" w:hint="cs"/>
          <w:rtl/>
        </w:rPr>
        <w:t xml:space="preserve">/ </w:t>
      </w:r>
      <w:r w:rsidRPr="00F8128F">
        <w:rPr>
          <w:rFonts w:asciiTheme="majorBidi" w:hAnsiTheme="majorBidi" w:cs="Times New Roman"/>
          <w:rtl/>
        </w:rPr>
        <w:t xml:space="preserve">وحدات الصحة الأولية، </w:t>
      </w:r>
      <w:r w:rsidR="008F3D56" w:rsidRPr="00D938C8">
        <w:rPr>
          <w:rFonts w:asciiTheme="majorBidi" w:hAnsiTheme="majorBidi" w:cs="Times New Roman"/>
          <w:rtl/>
        </w:rPr>
        <w:t>وتوظيف</w:t>
      </w:r>
      <w:r w:rsidRPr="00F8128F">
        <w:rPr>
          <w:rFonts w:asciiTheme="majorBidi" w:hAnsiTheme="majorBidi" w:cs="Times New Roman"/>
          <w:rtl/>
        </w:rPr>
        <w:t xml:space="preserve">/ريادة الأعمال </w:t>
      </w:r>
      <w:r w:rsidR="008F3D56" w:rsidRPr="00D938C8">
        <w:rPr>
          <w:rFonts w:asciiTheme="majorBidi" w:hAnsiTheme="majorBidi" w:cs="Times New Roman"/>
          <w:rtl/>
        </w:rPr>
        <w:t>الشباب</w:t>
      </w:r>
      <w:r w:rsidRPr="00F8128F">
        <w:rPr>
          <w:rFonts w:asciiTheme="majorBidi" w:hAnsiTheme="majorBidi" w:cs="Times New Roman"/>
          <w:rtl/>
        </w:rPr>
        <w:t>، والمعايير الاجتماعية (</w:t>
      </w:r>
      <w:r w:rsidR="009D3F35" w:rsidRPr="009D3F35">
        <w:rPr>
          <w:rFonts w:asciiTheme="majorBidi" w:hAnsiTheme="majorBidi" w:cs="Times New Roman"/>
          <w:rtl/>
        </w:rPr>
        <w:t>الرجال المهتمين بالمساواة بين الجنسين</w:t>
      </w:r>
      <w:r w:rsidRPr="00F8128F">
        <w:rPr>
          <w:rFonts w:asciiTheme="majorBidi" w:hAnsiTheme="majorBidi" w:cs="Times New Roman"/>
          <w:rtl/>
        </w:rPr>
        <w:t>)، مع إجادة قوية للغة العربية للعمل الميداني، و</w:t>
      </w:r>
      <w:r w:rsidR="005304FE">
        <w:rPr>
          <w:rFonts w:asciiTheme="majorBidi" w:hAnsiTheme="majorBidi" w:cs="Times New Roman" w:hint="cs"/>
          <w:rtl/>
        </w:rPr>
        <w:t xml:space="preserve">اللغة </w:t>
      </w:r>
      <w:r w:rsidRPr="00F8128F">
        <w:rPr>
          <w:rFonts w:asciiTheme="majorBidi" w:hAnsiTheme="majorBidi" w:cs="Times New Roman"/>
          <w:rtl/>
        </w:rPr>
        <w:t>الإنجليزية لإعداد التقارير.</w:t>
      </w:r>
    </w:p>
    <w:p w14:paraId="1B9BD84A" w14:textId="3F88DC40" w:rsidR="006E340C" w:rsidRPr="006E340C" w:rsidRDefault="006E340C" w:rsidP="00357D48">
      <w:pPr>
        <w:pStyle w:val="ListParagraph"/>
        <w:numPr>
          <w:ilvl w:val="0"/>
          <w:numId w:val="24"/>
        </w:numPr>
        <w:bidi/>
        <w:spacing w:line="276" w:lineRule="auto"/>
        <w:ind w:left="360"/>
        <w:jc w:val="lowKashida"/>
        <w:rPr>
          <w:rFonts w:asciiTheme="majorBidi" w:hAnsiTheme="majorBidi" w:cstheme="majorBidi"/>
          <w:b/>
          <w:bCs/>
        </w:rPr>
      </w:pPr>
      <w:r w:rsidRPr="006E340C">
        <w:rPr>
          <w:rFonts w:asciiTheme="majorBidi" w:hAnsiTheme="majorBidi" w:cs="Times New Roman"/>
          <w:b/>
          <w:bCs/>
          <w:rtl/>
        </w:rPr>
        <w:t xml:space="preserve">تشكيل الفريق </w:t>
      </w:r>
      <w:r w:rsidR="00790D39" w:rsidRPr="00790D39">
        <w:rPr>
          <w:rFonts w:asciiTheme="majorBidi" w:hAnsiTheme="majorBidi" w:cs="Times New Roman"/>
          <w:b/>
          <w:bCs/>
          <w:rtl/>
        </w:rPr>
        <w:t>ومهاراته</w:t>
      </w:r>
    </w:p>
    <w:p w14:paraId="27CE4A95" w14:textId="5A60D8CC" w:rsidR="006E340C" w:rsidRPr="00410691" w:rsidRDefault="00790D39" w:rsidP="00F959AA">
      <w:pPr>
        <w:pStyle w:val="ListParagraph"/>
        <w:numPr>
          <w:ilvl w:val="0"/>
          <w:numId w:val="30"/>
        </w:numPr>
        <w:bidi/>
        <w:spacing w:line="276" w:lineRule="auto"/>
        <w:jc w:val="lowKashida"/>
        <w:rPr>
          <w:rFonts w:asciiTheme="majorBidi" w:hAnsiTheme="majorBidi" w:cstheme="majorBidi"/>
        </w:rPr>
      </w:pPr>
      <w:r w:rsidRPr="00790D39">
        <w:rPr>
          <w:rFonts w:asciiTheme="majorBidi" w:hAnsiTheme="majorBidi" w:cs="Times New Roman"/>
          <w:rtl/>
        </w:rPr>
        <w:t>وجود مُقيِّم أول/</w:t>
      </w:r>
      <w:r>
        <w:rPr>
          <w:rFonts w:asciiTheme="majorBidi" w:hAnsiTheme="majorBidi" w:cs="Times New Roman" w:hint="cs"/>
          <w:rtl/>
        </w:rPr>
        <w:t xml:space="preserve"> </w:t>
      </w:r>
      <w:r w:rsidRPr="00790D39">
        <w:rPr>
          <w:rFonts w:asciiTheme="majorBidi" w:hAnsiTheme="majorBidi" w:cs="Times New Roman"/>
          <w:rtl/>
        </w:rPr>
        <w:t>قائد فريق</w:t>
      </w:r>
      <w:r>
        <w:rPr>
          <w:rFonts w:asciiTheme="majorBidi" w:hAnsiTheme="majorBidi" w:cs="Times New Roman" w:hint="cs"/>
          <w:rtl/>
        </w:rPr>
        <w:t xml:space="preserve"> </w:t>
      </w:r>
      <w:r w:rsidRPr="00790D39">
        <w:rPr>
          <w:rFonts w:asciiTheme="majorBidi" w:hAnsiTheme="majorBidi" w:cs="Times New Roman"/>
          <w:rtl/>
        </w:rPr>
        <w:t xml:space="preserve">واحد على الأقل بخبرة لا تقل عن عشر سنوات </w:t>
      </w:r>
      <w:r w:rsidR="00410691" w:rsidRPr="00410691">
        <w:rPr>
          <w:rFonts w:asciiTheme="majorBidi" w:hAnsiTheme="majorBidi" w:cs="Times New Roman"/>
          <w:rtl/>
        </w:rPr>
        <w:t>في التقييم وتقييم أثر مشاريع التنمية</w:t>
      </w:r>
      <w:r w:rsidR="00410691" w:rsidRPr="00410691">
        <w:rPr>
          <w:rFonts w:asciiTheme="majorBidi" w:hAnsiTheme="majorBidi" w:cs="Times New Roman"/>
        </w:rPr>
        <w:t>.</w:t>
      </w:r>
    </w:p>
    <w:p w14:paraId="7C3226D9" w14:textId="1FCE976D" w:rsidR="00410691" w:rsidRPr="0016432A" w:rsidRDefault="0016432A" w:rsidP="00F959AA">
      <w:pPr>
        <w:pStyle w:val="ListParagraph"/>
        <w:numPr>
          <w:ilvl w:val="0"/>
          <w:numId w:val="30"/>
        </w:numPr>
        <w:bidi/>
        <w:spacing w:line="276" w:lineRule="auto"/>
        <w:jc w:val="lowKashida"/>
        <w:rPr>
          <w:rFonts w:asciiTheme="majorBidi" w:hAnsiTheme="majorBidi" w:cstheme="majorBidi"/>
        </w:rPr>
      </w:pPr>
      <w:r w:rsidRPr="0016432A">
        <w:rPr>
          <w:rFonts w:asciiTheme="majorBidi" w:hAnsiTheme="majorBidi" w:cs="Times New Roman"/>
          <w:rtl/>
        </w:rPr>
        <w:t>متخصصون في جمع البيانات (الكمية والنوعية) يتمتعون بخبرة</w:t>
      </w:r>
      <w:r>
        <w:rPr>
          <w:rFonts w:asciiTheme="majorBidi" w:hAnsiTheme="majorBidi" w:cs="Times New Roman" w:hint="cs"/>
          <w:rtl/>
        </w:rPr>
        <w:t xml:space="preserve"> </w:t>
      </w:r>
      <w:r w:rsidRPr="0016432A">
        <w:rPr>
          <w:rFonts w:asciiTheme="majorBidi" w:hAnsiTheme="majorBidi" w:cs="Times New Roman"/>
          <w:rtl/>
        </w:rPr>
        <w:t xml:space="preserve">مثبتة في </w:t>
      </w:r>
      <w:r w:rsidRPr="00D938C8">
        <w:rPr>
          <w:rFonts w:asciiTheme="majorBidi" w:hAnsiTheme="majorBidi" w:cs="Times New Roman"/>
          <w:rtl/>
        </w:rPr>
        <w:t xml:space="preserve">مُثبتة </w:t>
      </w:r>
      <w:r w:rsidRPr="0016432A">
        <w:rPr>
          <w:rFonts w:asciiTheme="majorBidi" w:hAnsiTheme="majorBidi" w:cs="Times New Roman"/>
          <w:rtl/>
        </w:rPr>
        <w:t>في مهام مماثلة.</w:t>
      </w:r>
    </w:p>
    <w:p w14:paraId="6C87743A" w14:textId="33EC8B09" w:rsidR="0016432A" w:rsidRPr="00D215E4" w:rsidRDefault="0016432A" w:rsidP="00F959AA">
      <w:pPr>
        <w:pStyle w:val="ListParagraph"/>
        <w:numPr>
          <w:ilvl w:val="0"/>
          <w:numId w:val="30"/>
        </w:numPr>
        <w:bidi/>
        <w:spacing w:line="276" w:lineRule="auto"/>
        <w:jc w:val="lowKashida"/>
        <w:rPr>
          <w:rFonts w:asciiTheme="majorBidi" w:hAnsiTheme="majorBidi" w:cstheme="majorBidi"/>
        </w:rPr>
      </w:pPr>
      <w:r w:rsidRPr="0016432A">
        <w:rPr>
          <w:rFonts w:asciiTheme="majorBidi" w:hAnsiTheme="majorBidi" w:cs="Times New Roman"/>
          <w:rtl/>
        </w:rPr>
        <w:lastRenderedPageBreak/>
        <w:t xml:space="preserve">إجادة تامة للغة العربية (تحدثًا وكتابة) </w:t>
      </w:r>
      <w:r w:rsidR="00D215E4" w:rsidRPr="00D938C8">
        <w:rPr>
          <w:rFonts w:asciiTheme="majorBidi" w:hAnsiTheme="majorBidi" w:cs="Times New Roman"/>
          <w:rtl/>
        </w:rPr>
        <w:t>للعمل الميداني</w:t>
      </w:r>
      <w:r w:rsidRPr="0016432A">
        <w:rPr>
          <w:rFonts w:asciiTheme="majorBidi" w:hAnsiTheme="majorBidi" w:cs="Times New Roman"/>
          <w:rtl/>
        </w:rPr>
        <w:t>، ومهارات قوية في الكتابة باللغة الإنجليزية لإعداد التقارير.</w:t>
      </w:r>
    </w:p>
    <w:p w14:paraId="42E77296" w14:textId="4E02BAF0" w:rsidR="00F959AA" w:rsidRPr="00985019" w:rsidRDefault="00D215E4" w:rsidP="00985019">
      <w:pPr>
        <w:pStyle w:val="ListParagraph"/>
        <w:numPr>
          <w:ilvl w:val="0"/>
          <w:numId w:val="30"/>
        </w:numPr>
        <w:bidi/>
        <w:spacing w:line="276" w:lineRule="auto"/>
        <w:jc w:val="lowKashida"/>
        <w:rPr>
          <w:rFonts w:asciiTheme="majorBidi" w:hAnsiTheme="majorBidi" w:cstheme="majorBidi"/>
          <w:rtl/>
        </w:rPr>
      </w:pPr>
      <w:r>
        <w:rPr>
          <w:rFonts w:asciiTheme="majorBidi" w:hAnsiTheme="majorBidi" w:cs="Times New Roman" w:hint="cs"/>
          <w:rtl/>
        </w:rPr>
        <w:t>ال</w:t>
      </w:r>
      <w:r w:rsidRPr="00D215E4">
        <w:rPr>
          <w:rFonts w:asciiTheme="majorBidi" w:hAnsiTheme="majorBidi" w:cs="Times New Roman"/>
          <w:rtl/>
        </w:rPr>
        <w:t>قدرة على تقديم تقارير وعروض تقديمية عالية الجودة باللغتين العربية والإنجليزية.</w:t>
      </w:r>
    </w:p>
    <w:p w14:paraId="6D44AC75" w14:textId="786CD307" w:rsidR="00F959AA" w:rsidRPr="00732C04" w:rsidRDefault="00831409" w:rsidP="00732C04">
      <w:pPr>
        <w:pStyle w:val="Heading1"/>
        <w:bidi/>
        <w:rPr>
          <w:b/>
          <w:bCs/>
          <w:sz w:val="24"/>
          <w:szCs w:val="24"/>
          <w:rtl/>
        </w:rPr>
      </w:pPr>
      <w:r w:rsidRPr="00732C04">
        <w:rPr>
          <w:b/>
          <w:bCs/>
          <w:sz w:val="24"/>
          <w:szCs w:val="24"/>
          <w:rtl/>
        </w:rPr>
        <w:t xml:space="preserve">المتطلبات الأساسية للمُقيِّمين الذين يقدّمون </w:t>
      </w:r>
      <w:r w:rsidR="00D371F2" w:rsidRPr="00D371F2">
        <w:rPr>
          <w:rFonts w:cs="Times New Roman"/>
          <w:b/>
          <w:bCs/>
          <w:sz w:val="24"/>
          <w:szCs w:val="24"/>
          <w:rtl/>
        </w:rPr>
        <w:t>مقترحًا</w:t>
      </w:r>
      <w:r w:rsidR="00D371F2" w:rsidRPr="00D371F2">
        <w:rPr>
          <w:rFonts w:cs="Times New Roman" w:hint="cs"/>
          <w:b/>
          <w:bCs/>
          <w:sz w:val="24"/>
          <w:szCs w:val="24"/>
          <w:rtl/>
        </w:rPr>
        <w:t xml:space="preserve"> </w:t>
      </w:r>
      <w:r w:rsidR="006A03B6">
        <w:rPr>
          <w:rFonts w:hint="cs"/>
          <w:b/>
          <w:bCs/>
          <w:sz w:val="24"/>
          <w:szCs w:val="24"/>
          <w:rtl/>
        </w:rPr>
        <w:t>لهذا الإطار المرجعي</w:t>
      </w:r>
      <w:r w:rsidRPr="00732C04">
        <w:rPr>
          <w:b/>
          <w:bCs/>
          <w:sz w:val="24"/>
          <w:szCs w:val="24"/>
          <w:rtl/>
        </w:rPr>
        <w:t>:</w:t>
      </w:r>
    </w:p>
    <w:p w14:paraId="1D06E17A" w14:textId="67AA12B3" w:rsidR="00F959AA" w:rsidRPr="003F05FD" w:rsidRDefault="002448D7" w:rsidP="00F959AA">
      <w:pPr>
        <w:pStyle w:val="ListParagraph"/>
        <w:numPr>
          <w:ilvl w:val="0"/>
          <w:numId w:val="31"/>
        </w:numPr>
        <w:bidi/>
        <w:spacing w:line="276" w:lineRule="auto"/>
        <w:jc w:val="lowKashida"/>
        <w:rPr>
          <w:rFonts w:asciiTheme="majorBidi" w:hAnsiTheme="majorBidi" w:cstheme="majorBidi"/>
        </w:rPr>
      </w:pPr>
      <w:r w:rsidRPr="002448D7">
        <w:rPr>
          <w:rFonts w:asciiTheme="majorBidi" w:hAnsiTheme="majorBidi" w:cs="Times New Roman"/>
          <w:rtl/>
        </w:rPr>
        <w:t xml:space="preserve">يُطلب من المُقيّم أو فريق التقييم تقديم </w:t>
      </w:r>
      <w:r w:rsidR="00317729">
        <w:rPr>
          <w:rFonts w:asciiTheme="majorBidi" w:hAnsiTheme="majorBidi" w:cs="Times New Roman" w:hint="cs"/>
          <w:rtl/>
        </w:rPr>
        <w:t>مقترح</w:t>
      </w:r>
      <w:r w:rsidRPr="002448D7">
        <w:rPr>
          <w:rFonts w:asciiTheme="majorBidi" w:hAnsiTheme="majorBidi" w:cs="Times New Roman"/>
          <w:rtl/>
        </w:rPr>
        <w:t xml:space="preserve"> فني ومالي بناءً على</w:t>
      </w:r>
      <w:r>
        <w:rPr>
          <w:rFonts w:asciiTheme="majorBidi" w:hAnsiTheme="majorBidi" w:cs="Times New Roman" w:hint="cs"/>
          <w:rtl/>
        </w:rPr>
        <w:t xml:space="preserve"> </w:t>
      </w:r>
      <w:r w:rsidR="009325FB" w:rsidRPr="009325FB">
        <w:rPr>
          <w:rFonts w:asciiTheme="majorBidi" w:hAnsiTheme="majorBidi" w:cstheme="majorBidi"/>
          <w:rtl/>
        </w:rPr>
        <w:t>الإطار المرجعي</w:t>
      </w:r>
      <w:r w:rsidR="009325FB" w:rsidRPr="00357D48">
        <w:rPr>
          <w:rFonts w:asciiTheme="majorBidi" w:hAnsiTheme="majorBidi" w:cs="Times New Roman"/>
          <w:rtl/>
        </w:rPr>
        <w:t xml:space="preserve"> </w:t>
      </w:r>
      <w:r w:rsidRPr="00357D48">
        <w:rPr>
          <w:rFonts w:asciiTheme="majorBidi" w:hAnsiTheme="majorBidi" w:cs="Times New Roman"/>
          <w:rtl/>
        </w:rPr>
        <w:t>المذكور أعلاه</w:t>
      </w:r>
      <w:r w:rsidR="003F05FD">
        <w:rPr>
          <w:rFonts w:asciiTheme="majorBidi" w:hAnsiTheme="majorBidi" w:cs="Times New Roman" w:hint="cs"/>
          <w:rtl/>
        </w:rPr>
        <w:t>.</w:t>
      </w:r>
    </w:p>
    <w:p w14:paraId="55913093" w14:textId="77777777" w:rsidR="003F05FD" w:rsidRPr="003F05FD" w:rsidRDefault="003F05FD" w:rsidP="003F05FD">
      <w:pPr>
        <w:pStyle w:val="ListParagraph"/>
        <w:bidi/>
        <w:spacing w:line="276" w:lineRule="auto"/>
        <w:jc w:val="lowKashida"/>
        <w:rPr>
          <w:rFonts w:asciiTheme="majorBidi" w:hAnsiTheme="majorBidi" w:cs="Times New Roman"/>
          <w:rtl/>
        </w:rPr>
      </w:pPr>
    </w:p>
    <w:p w14:paraId="5393A953" w14:textId="53A1B589" w:rsidR="003F05FD" w:rsidRPr="00990692" w:rsidRDefault="003F05FD" w:rsidP="003F05FD">
      <w:pPr>
        <w:pStyle w:val="ListParagraph"/>
        <w:bidi/>
        <w:spacing w:line="276" w:lineRule="auto"/>
        <w:jc w:val="lowKashida"/>
        <w:rPr>
          <w:rFonts w:asciiTheme="majorBidi" w:hAnsiTheme="majorBidi" w:cs="Times New Roman"/>
          <w:b/>
          <w:bCs/>
          <w:rtl/>
        </w:rPr>
      </w:pPr>
      <w:r w:rsidRPr="00990692">
        <w:rPr>
          <w:rFonts w:asciiTheme="majorBidi" w:hAnsiTheme="majorBidi" w:cs="Times New Roman"/>
          <w:b/>
          <w:bCs/>
          <w:rtl/>
        </w:rPr>
        <w:t xml:space="preserve">يجب أن يتضمن </w:t>
      </w:r>
      <w:r w:rsidR="003B522F" w:rsidRPr="003B522F">
        <w:rPr>
          <w:rFonts w:asciiTheme="majorBidi" w:hAnsiTheme="majorBidi" w:cs="Times New Roman"/>
          <w:b/>
          <w:bCs/>
          <w:rtl/>
        </w:rPr>
        <w:t>المقترح</w:t>
      </w:r>
      <w:r w:rsidRPr="00990692">
        <w:rPr>
          <w:rFonts w:asciiTheme="majorBidi" w:hAnsiTheme="majorBidi" w:cs="Times New Roman"/>
          <w:b/>
          <w:bCs/>
          <w:rtl/>
        </w:rPr>
        <w:t xml:space="preserve"> على الأقل ما يلي:</w:t>
      </w:r>
    </w:p>
    <w:p w14:paraId="47B41F5B" w14:textId="30061144" w:rsidR="003F05FD" w:rsidRPr="00990692" w:rsidRDefault="003F05FD" w:rsidP="003F05FD">
      <w:pPr>
        <w:pStyle w:val="ListParagraph"/>
        <w:numPr>
          <w:ilvl w:val="0"/>
          <w:numId w:val="32"/>
        </w:numPr>
        <w:bidi/>
        <w:spacing w:line="276" w:lineRule="auto"/>
        <w:jc w:val="lowKashida"/>
        <w:rPr>
          <w:rFonts w:asciiTheme="majorBidi" w:hAnsiTheme="majorBidi" w:cstheme="majorBidi"/>
        </w:rPr>
      </w:pPr>
      <w:r w:rsidRPr="003F05FD">
        <w:rPr>
          <w:rFonts w:asciiTheme="majorBidi" w:hAnsiTheme="majorBidi" w:cs="Times New Roman"/>
          <w:rtl/>
        </w:rPr>
        <w:t>وصف تفصيلي للتصميم العام للتقييم</w:t>
      </w:r>
      <w:r w:rsidR="00990692">
        <w:rPr>
          <w:rFonts w:asciiTheme="majorBidi" w:hAnsiTheme="majorBidi" w:cs="Times New Roman" w:hint="cs"/>
          <w:rtl/>
        </w:rPr>
        <w:t>،</w:t>
      </w:r>
      <w:r w:rsidRPr="003F05FD">
        <w:rPr>
          <w:rFonts w:asciiTheme="majorBidi" w:hAnsiTheme="majorBidi" w:cs="Times New Roman"/>
          <w:rtl/>
        </w:rPr>
        <w:t xml:space="preserve"> </w:t>
      </w:r>
      <w:r w:rsidR="00990692" w:rsidRPr="00990692">
        <w:rPr>
          <w:rFonts w:asciiTheme="majorBidi" w:hAnsiTheme="majorBidi" w:cs="Times New Roman"/>
          <w:rtl/>
        </w:rPr>
        <w:t>وفقًا</w:t>
      </w:r>
      <w:r w:rsidR="00990692" w:rsidRPr="00990692">
        <w:rPr>
          <w:rtl/>
        </w:rPr>
        <w:t xml:space="preserve"> </w:t>
      </w:r>
      <w:r w:rsidR="00990692">
        <w:rPr>
          <w:rFonts w:asciiTheme="majorBidi" w:hAnsiTheme="majorBidi" w:cs="Times New Roman" w:hint="cs"/>
          <w:rtl/>
        </w:rPr>
        <w:t>للإ</w:t>
      </w:r>
      <w:r w:rsidR="00990692" w:rsidRPr="00990692">
        <w:rPr>
          <w:rFonts w:asciiTheme="majorBidi" w:hAnsiTheme="majorBidi" w:cs="Times New Roman"/>
          <w:rtl/>
        </w:rPr>
        <w:t>طار المرجعي</w:t>
      </w:r>
      <w:r w:rsidR="00990692">
        <w:rPr>
          <w:rFonts w:asciiTheme="majorBidi" w:hAnsiTheme="majorBidi" w:cs="Times New Roman" w:hint="cs"/>
          <w:rtl/>
        </w:rPr>
        <w:t>.</w:t>
      </w:r>
    </w:p>
    <w:p w14:paraId="51064FAC" w14:textId="3724895D" w:rsidR="00F959AA" w:rsidRPr="001977F3" w:rsidRDefault="00990692" w:rsidP="00F959AA">
      <w:pPr>
        <w:pStyle w:val="ListParagraph"/>
        <w:numPr>
          <w:ilvl w:val="0"/>
          <w:numId w:val="32"/>
        </w:numPr>
        <w:bidi/>
        <w:spacing w:line="276" w:lineRule="auto"/>
        <w:jc w:val="lowKashida"/>
        <w:rPr>
          <w:rFonts w:asciiTheme="majorBidi" w:hAnsiTheme="majorBidi" w:cstheme="majorBidi"/>
        </w:rPr>
      </w:pPr>
      <w:r w:rsidRPr="001977F3">
        <w:rPr>
          <w:rFonts w:asciiTheme="majorBidi" w:hAnsiTheme="majorBidi" w:cs="Times New Roman"/>
          <w:rtl/>
        </w:rPr>
        <w:t xml:space="preserve">جدول زمني للأنشطة الرئيسية، </w:t>
      </w:r>
      <w:r w:rsidR="001977F3" w:rsidRPr="001977F3">
        <w:rPr>
          <w:rFonts w:asciiTheme="majorBidi" w:hAnsiTheme="majorBidi" w:cs="Times New Roman"/>
          <w:rtl/>
        </w:rPr>
        <w:t>ويفضَّل أن يكون في شكل مخطط جانت</w:t>
      </w:r>
      <w:r w:rsidR="001977F3" w:rsidRPr="001977F3">
        <w:rPr>
          <w:rFonts w:asciiTheme="majorBidi" w:hAnsiTheme="majorBidi" w:cs="Times New Roman" w:hint="cs"/>
          <w:rtl/>
        </w:rPr>
        <w:t xml:space="preserve">، </w:t>
      </w:r>
      <w:r w:rsidR="001977F3" w:rsidRPr="001977F3">
        <w:rPr>
          <w:rFonts w:asciiTheme="majorBidi" w:hAnsiTheme="majorBidi" w:cs="Times New Roman"/>
          <w:rtl/>
        </w:rPr>
        <w:t>مع تحديد خطة عمل لجمع البيانات الأولية، موضَّحًا فيها الموارد المطلوبة.</w:t>
      </w:r>
    </w:p>
    <w:p w14:paraId="6645E76E" w14:textId="452242B2" w:rsidR="001977F3" w:rsidRPr="00031EEE" w:rsidRDefault="000B36CE" w:rsidP="001977F3">
      <w:pPr>
        <w:pStyle w:val="ListParagraph"/>
        <w:numPr>
          <w:ilvl w:val="0"/>
          <w:numId w:val="32"/>
        </w:numPr>
        <w:bidi/>
        <w:spacing w:line="276" w:lineRule="auto"/>
        <w:jc w:val="lowKashida"/>
        <w:rPr>
          <w:rFonts w:asciiTheme="majorBidi" w:hAnsiTheme="majorBidi" w:cstheme="majorBidi"/>
        </w:rPr>
      </w:pPr>
      <w:r w:rsidRPr="000B36CE">
        <w:rPr>
          <w:rFonts w:asciiTheme="majorBidi" w:hAnsiTheme="majorBidi" w:cs="Times New Roman"/>
          <w:rtl/>
        </w:rPr>
        <w:t>ميزانية تفصيلية تتضمن توضيحًا مناسبًا لجميع التكاليف المرتبطة بالتقييم</w:t>
      </w:r>
      <w:r w:rsidR="00307A26" w:rsidRPr="00307A26">
        <w:rPr>
          <w:rFonts w:asciiTheme="majorBidi" w:hAnsiTheme="majorBidi" w:cs="Times New Roman"/>
          <w:rtl/>
        </w:rPr>
        <w:t xml:space="preserve">. . يُرجى التأكد </w:t>
      </w:r>
      <w:r w:rsidR="00DC2354">
        <w:rPr>
          <w:rFonts w:asciiTheme="majorBidi" w:hAnsiTheme="majorBidi" w:cs="Times New Roman" w:hint="cs"/>
          <w:rtl/>
        </w:rPr>
        <w:t>من</w:t>
      </w:r>
      <w:r w:rsidR="00DC2354" w:rsidRPr="00DC2354">
        <w:rPr>
          <w:rFonts w:asciiTheme="majorBidi" w:hAnsiTheme="majorBidi" w:cs="Times New Roman"/>
          <w:rtl/>
        </w:rPr>
        <w:t xml:space="preserve"> تضمين أتعاب المقيم، سواء لفريق التقييم الدولي أو المحلي (رئيس فريق التقييم، الخبراء الفنيون، الباحثون الميدانيون، المترجمون، السائقون، </w:t>
      </w:r>
      <w:r w:rsidR="00D43EFC" w:rsidRPr="00D43EFC">
        <w:rPr>
          <w:rFonts w:asciiTheme="majorBidi" w:hAnsiTheme="majorBidi" w:cs="Times New Roman"/>
          <w:rtl/>
        </w:rPr>
        <w:t>وما إلى ذلك</w:t>
      </w:r>
      <w:r w:rsidR="00DC2354" w:rsidRPr="00DC2354">
        <w:rPr>
          <w:rFonts w:asciiTheme="majorBidi" w:hAnsiTheme="majorBidi" w:cs="Times New Roman"/>
          <w:rtl/>
        </w:rPr>
        <w:t xml:space="preserve">)، بالإضافة إلى تكاليف السفر الدولي والمحلي، والإقامة </w:t>
      </w:r>
      <w:r w:rsidR="00D43EFC" w:rsidRPr="00D43EFC">
        <w:rPr>
          <w:rFonts w:asciiTheme="majorBidi" w:hAnsiTheme="majorBidi" w:cs="Times New Roman"/>
          <w:rtl/>
        </w:rPr>
        <w:t xml:space="preserve">والبدل اليومي </w:t>
      </w:r>
      <w:r w:rsidR="00DC2354" w:rsidRPr="00DC2354">
        <w:rPr>
          <w:rFonts w:asciiTheme="majorBidi" w:hAnsiTheme="majorBidi" w:cs="Times New Roman"/>
          <w:rtl/>
        </w:rPr>
        <w:t xml:space="preserve">داخل الدولة، والمواد، وأي تكاليف أخرى ذات صلة (مثل: مترجمي التقرير، وقاعات الاجتماعات للعروض التقديمية، </w:t>
      </w:r>
      <w:r w:rsidR="00D43EFC">
        <w:rPr>
          <w:rFonts w:asciiTheme="majorBidi" w:hAnsiTheme="majorBidi" w:cs="Times New Roman" w:hint="cs"/>
          <w:rtl/>
        </w:rPr>
        <w:t>وما إلى ذلك</w:t>
      </w:r>
      <w:r w:rsidR="00DC2354" w:rsidRPr="00DC2354">
        <w:rPr>
          <w:rFonts w:asciiTheme="majorBidi" w:hAnsiTheme="majorBidi" w:cs="Times New Roman"/>
          <w:rtl/>
        </w:rPr>
        <w:t>).</w:t>
      </w:r>
    </w:p>
    <w:p w14:paraId="0D18D83B" w14:textId="7EA3F310" w:rsidR="00031EEE" w:rsidRPr="00031EEE" w:rsidRDefault="00031EEE" w:rsidP="00031EEE">
      <w:pPr>
        <w:bidi/>
        <w:spacing w:line="276" w:lineRule="auto"/>
        <w:ind w:left="414"/>
        <w:jc w:val="lowKashida"/>
        <w:rPr>
          <w:rFonts w:asciiTheme="majorBidi" w:hAnsiTheme="majorBidi" w:cstheme="majorBidi"/>
          <w:b/>
          <w:bCs/>
          <w:rtl/>
        </w:rPr>
      </w:pPr>
      <w:r w:rsidRPr="00031EEE">
        <w:rPr>
          <w:rFonts w:asciiTheme="majorBidi" w:hAnsiTheme="majorBidi" w:cs="Times New Roman"/>
          <w:b/>
          <w:bCs/>
          <w:rtl/>
        </w:rPr>
        <w:t xml:space="preserve">يجب أن يتبع </w:t>
      </w:r>
      <w:r w:rsidR="003B522F" w:rsidRPr="003B522F">
        <w:rPr>
          <w:rFonts w:asciiTheme="majorBidi" w:hAnsiTheme="majorBidi" w:cs="Times New Roman"/>
          <w:b/>
          <w:bCs/>
          <w:rtl/>
        </w:rPr>
        <w:t xml:space="preserve">المقترح </w:t>
      </w:r>
      <w:r w:rsidRPr="00031EEE">
        <w:rPr>
          <w:rFonts w:asciiTheme="majorBidi" w:hAnsiTheme="majorBidi" w:cs="Times New Roman"/>
          <w:b/>
          <w:bCs/>
          <w:rtl/>
        </w:rPr>
        <w:t>المالي المقترح الجدول التالي:</w:t>
      </w:r>
    </w:p>
    <w:tbl>
      <w:tblPr>
        <w:bidiVisual/>
        <w:tblW w:w="9560" w:type="dxa"/>
        <w:jc w:val="center"/>
        <w:tblLook w:val="04A0" w:firstRow="1" w:lastRow="0" w:firstColumn="1" w:lastColumn="0" w:noHBand="0" w:noVBand="1"/>
      </w:tblPr>
      <w:tblGrid>
        <w:gridCol w:w="3358"/>
        <w:gridCol w:w="1080"/>
        <w:gridCol w:w="1440"/>
        <w:gridCol w:w="1440"/>
        <w:gridCol w:w="2242"/>
      </w:tblGrid>
      <w:tr w:rsidR="006B76BA" w:rsidRPr="009D65B1" w14:paraId="50977ED8" w14:textId="77777777" w:rsidTr="00063EBF">
        <w:trPr>
          <w:trHeight w:val="280"/>
          <w:jc w:val="center"/>
        </w:trPr>
        <w:tc>
          <w:tcPr>
            <w:tcW w:w="3358" w:type="dxa"/>
            <w:tcBorders>
              <w:top w:val="single" w:sz="4" w:space="0" w:color="000000"/>
              <w:left w:val="single" w:sz="4" w:space="0" w:color="000000"/>
              <w:bottom w:val="nil"/>
              <w:right w:val="single" w:sz="4" w:space="0" w:color="000000"/>
            </w:tcBorders>
            <w:shd w:val="clear" w:color="auto" w:fill="F4B083"/>
            <w:vAlign w:val="bottom"/>
          </w:tcPr>
          <w:p w14:paraId="14BDCADA" w14:textId="073D72F0" w:rsidR="006B76BA" w:rsidRPr="006B76BA" w:rsidRDefault="003433CE" w:rsidP="003433CE">
            <w:pPr>
              <w:bidi/>
              <w:spacing w:after="0" w:line="240" w:lineRule="auto"/>
              <w:jc w:val="center"/>
              <w:rPr>
                <w:rFonts w:asciiTheme="majorBidi" w:eastAsia="Times New Roman" w:hAnsiTheme="majorBidi" w:cstheme="majorBidi"/>
                <w:b/>
                <w:bCs/>
                <w:color w:val="000000"/>
                <w:kern w:val="0"/>
                <w14:ligatures w14:val="none"/>
              </w:rPr>
            </w:pPr>
            <w:r w:rsidRPr="003433CE">
              <w:rPr>
                <w:rFonts w:asciiTheme="majorBidi" w:eastAsia="Times New Roman" w:hAnsiTheme="majorBidi" w:cs="Times New Roman"/>
                <w:b/>
                <w:bCs/>
                <w:color w:val="000000"/>
                <w:kern w:val="0"/>
                <w:rtl/>
                <w14:ligatures w14:val="none"/>
              </w:rPr>
              <w:t>المخرجات/الوصف</w:t>
            </w:r>
          </w:p>
        </w:tc>
        <w:tc>
          <w:tcPr>
            <w:tcW w:w="1080" w:type="dxa"/>
            <w:tcBorders>
              <w:top w:val="single" w:sz="4" w:space="0" w:color="000000"/>
              <w:left w:val="nil"/>
              <w:bottom w:val="nil"/>
              <w:right w:val="single" w:sz="4" w:space="0" w:color="000000"/>
            </w:tcBorders>
            <w:shd w:val="clear" w:color="auto" w:fill="F4B083"/>
            <w:noWrap/>
            <w:vAlign w:val="bottom"/>
          </w:tcPr>
          <w:p w14:paraId="501BD3B4" w14:textId="6F54C4ED" w:rsidR="006B76BA" w:rsidRPr="006B76BA" w:rsidRDefault="003433CE" w:rsidP="003433CE">
            <w:pPr>
              <w:bidi/>
              <w:spacing w:after="0" w:line="240" w:lineRule="auto"/>
              <w:jc w:val="center"/>
              <w:rPr>
                <w:rFonts w:asciiTheme="majorBidi" w:eastAsia="Times New Roman" w:hAnsiTheme="majorBidi" w:cstheme="majorBidi"/>
                <w:b/>
                <w:bCs/>
                <w:color w:val="000000"/>
                <w:kern w:val="0"/>
                <w14:ligatures w14:val="none"/>
              </w:rPr>
            </w:pPr>
            <w:r w:rsidRPr="003433CE">
              <w:rPr>
                <w:rFonts w:asciiTheme="majorBidi" w:eastAsia="Times New Roman" w:hAnsiTheme="majorBidi" w:cs="Times New Roman"/>
                <w:b/>
                <w:bCs/>
                <w:color w:val="000000"/>
                <w:kern w:val="0"/>
                <w:rtl/>
                <w14:ligatures w14:val="none"/>
              </w:rPr>
              <w:t>الوحدة</w:t>
            </w:r>
          </w:p>
        </w:tc>
        <w:tc>
          <w:tcPr>
            <w:tcW w:w="1440" w:type="dxa"/>
            <w:tcBorders>
              <w:top w:val="single" w:sz="4" w:space="0" w:color="000000"/>
              <w:left w:val="nil"/>
              <w:bottom w:val="nil"/>
              <w:right w:val="single" w:sz="4" w:space="0" w:color="000000"/>
            </w:tcBorders>
            <w:shd w:val="clear" w:color="auto" w:fill="F4B083"/>
            <w:noWrap/>
            <w:vAlign w:val="bottom"/>
          </w:tcPr>
          <w:p w14:paraId="5695774E" w14:textId="5ED04631" w:rsidR="006B76BA" w:rsidRPr="006B76BA" w:rsidRDefault="003433CE" w:rsidP="003433CE">
            <w:pPr>
              <w:bidi/>
              <w:spacing w:after="0" w:line="240" w:lineRule="auto"/>
              <w:jc w:val="center"/>
              <w:rPr>
                <w:rFonts w:asciiTheme="majorBidi" w:eastAsia="Times New Roman" w:hAnsiTheme="majorBidi" w:cstheme="majorBidi"/>
                <w:b/>
                <w:bCs/>
                <w:color w:val="000000"/>
                <w:kern w:val="0"/>
                <w14:ligatures w14:val="none"/>
              </w:rPr>
            </w:pPr>
            <w:r w:rsidRPr="003433CE">
              <w:rPr>
                <w:rFonts w:asciiTheme="majorBidi" w:eastAsia="Times New Roman" w:hAnsiTheme="majorBidi" w:cs="Times New Roman"/>
                <w:b/>
                <w:bCs/>
                <w:color w:val="000000"/>
                <w:kern w:val="0"/>
                <w:rtl/>
                <w14:ligatures w14:val="none"/>
              </w:rPr>
              <w:t>عدد الوحدات</w:t>
            </w:r>
          </w:p>
        </w:tc>
        <w:tc>
          <w:tcPr>
            <w:tcW w:w="1440" w:type="dxa"/>
            <w:tcBorders>
              <w:top w:val="single" w:sz="4" w:space="0" w:color="000000"/>
              <w:left w:val="nil"/>
              <w:bottom w:val="nil"/>
              <w:right w:val="single" w:sz="4" w:space="0" w:color="000000"/>
            </w:tcBorders>
            <w:shd w:val="clear" w:color="auto" w:fill="F4B083"/>
            <w:noWrap/>
            <w:vAlign w:val="bottom"/>
          </w:tcPr>
          <w:p w14:paraId="3F0EE026" w14:textId="1479534E" w:rsidR="006B76BA" w:rsidRPr="006B76BA" w:rsidRDefault="003433CE" w:rsidP="003433CE">
            <w:pPr>
              <w:bidi/>
              <w:spacing w:after="0" w:line="240" w:lineRule="auto"/>
              <w:jc w:val="center"/>
              <w:rPr>
                <w:rFonts w:asciiTheme="majorBidi" w:eastAsia="Times New Roman" w:hAnsiTheme="majorBidi" w:cstheme="majorBidi"/>
                <w:b/>
                <w:bCs/>
                <w:color w:val="000000"/>
                <w:kern w:val="0"/>
                <w14:ligatures w14:val="none"/>
              </w:rPr>
            </w:pPr>
            <w:r w:rsidRPr="003433CE">
              <w:rPr>
                <w:rFonts w:asciiTheme="majorBidi" w:eastAsia="Times New Roman" w:hAnsiTheme="majorBidi" w:cs="Times New Roman"/>
                <w:b/>
                <w:bCs/>
                <w:color w:val="000000"/>
                <w:kern w:val="0"/>
                <w:rtl/>
                <w14:ligatures w14:val="none"/>
              </w:rPr>
              <w:t>تكلفة الوحدة</w:t>
            </w:r>
          </w:p>
        </w:tc>
        <w:tc>
          <w:tcPr>
            <w:tcW w:w="2242" w:type="dxa"/>
            <w:tcBorders>
              <w:top w:val="single" w:sz="4" w:space="0" w:color="000000"/>
              <w:left w:val="nil"/>
              <w:bottom w:val="nil"/>
              <w:right w:val="single" w:sz="4" w:space="0" w:color="000000"/>
            </w:tcBorders>
            <w:shd w:val="clear" w:color="auto" w:fill="F4B083"/>
            <w:noWrap/>
            <w:vAlign w:val="bottom"/>
          </w:tcPr>
          <w:p w14:paraId="38B9F277" w14:textId="0EAB6E05" w:rsidR="006B76BA" w:rsidRPr="006B76BA" w:rsidRDefault="003433CE" w:rsidP="003433CE">
            <w:pPr>
              <w:bidi/>
              <w:spacing w:after="0" w:line="240" w:lineRule="auto"/>
              <w:jc w:val="center"/>
              <w:rPr>
                <w:rFonts w:asciiTheme="majorBidi" w:eastAsia="Times New Roman" w:hAnsiTheme="majorBidi" w:cstheme="majorBidi"/>
                <w:b/>
                <w:bCs/>
                <w:color w:val="000000"/>
                <w:kern w:val="0"/>
                <w14:ligatures w14:val="none"/>
              </w:rPr>
            </w:pPr>
            <w:r w:rsidRPr="003433CE">
              <w:rPr>
                <w:rFonts w:asciiTheme="majorBidi" w:eastAsia="Times New Roman" w:hAnsiTheme="majorBidi" w:cs="Times New Roman"/>
                <w:b/>
                <w:bCs/>
                <w:color w:val="000000"/>
                <w:kern w:val="0"/>
                <w:rtl/>
                <w14:ligatures w14:val="none"/>
              </w:rPr>
              <w:t>الإجمالي بالجنيه المصري</w:t>
            </w:r>
          </w:p>
        </w:tc>
      </w:tr>
      <w:tr w:rsidR="006B76BA" w:rsidRPr="006B76BA" w14:paraId="4EFAE4F1" w14:textId="77777777" w:rsidTr="00063EBF">
        <w:trPr>
          <w:trHeight w:val="315"/>
          <w:jc w:val="center"/>
        </w:trPr>
        <w:tc>
          <w:tcPr>
            <w:tcW w:w="3358" w:type="dxa"/>
            <w:tcBorders>
              <w:top w:val="single" w:sz="4" w:space="0" w:color="auto"/>
              <w:left w:val="single" w:sz="4" w:space="0" w:color="auto"/>
              <w:bottom w:val="single" w:sz="4" w:space="0" w:color="auto"/>
              <w:right w:val="single" w:sz="4" w:space="0" w:color="auto"/>
            </w:tcBorders>
            <w:noWrap/>
            <w:vAlign w:val="center"/>
          </w:tcPr>
          <w:p w14:paraId="5EEA0679" w14:textId="0BF94566" w:rsidR="006B76BA" w:rsidRPr="006B76BA" w:rsidRDefault="00063EBF" w:rsidP="009D65B1">
            <w:pPr>
              <w:bidi/>
              <w:spacing w:after="0" w:line="240" w:lineRule="auto"/>
              <w:rPr>
                <w:rFonts w:asciiTheme="majorBidi" w:eastAsia="Times New Roman" w:hAnsiTheme="majorBidi" w:cstheme="majorBidi"/>
                <w:color w:val="000000"/>
                <w:kern w:val="0"/>
                <w14:ligatures w14:val="none"/>
              </w:rPr>
            </w:pPr>
            <w:r w:rsidRPr="00063EBF">
              <w:rPr>
                <w:rFonts w:asciiTheme="majorBidi" w:eastAsia="Times New Roman" w:hAnsiTheme="majorBidi" w:cs="Times New Roman"/>
                <w:color w:val="000000"/>
                <w:kern w:val="0"/>
                <w:rtl/>
                <w14:ligatures w14:val="none"/>
              </w:rPr>
              <w:t xml:space="preserve">تقرير </w:t>
            </w:r>
            <w:r>
              <w:rPr>
                <w:rFonts w:asciiTheme="majorBidi" w:eastAsia="Times New Roman" w:hAnsiTheme="majorBidi" w:cs="Times New Roman" w:hint="cs"/>
                <w:color w:val="000000"/>
                <w:kern w:val="0"/>
                <w:rtl/>
                <w14:ligatures w14:val="none"/>
              </w:rPr>
              <w:t>أولي</w:t>
            </w:r>
            <w:r w:rsidRPr="00063EBF">
              <w:rPr>
                <w:rFonts w:asciiTheme="majorBidi" w:eastAsia="Times New Roman" w:hAnsiTheme="majorBidi" w:cs="Times New Roman"/>
                <w:color w:val="000000"/>
                <w:kern w:val="0"/>
                <w:rtl/>
                <w14:ligatures w14:val="none"/>
              </w:rPr>
              <w:t>/ تصميم الأدوات</w:t>
            </w:r>
          </w:p>
        </w:tc>
        <w:tc>
          <w:tcPr>
            <w:tcW w:w="1080" w:type="dxa"/>
            <w:tcBorders>
              <w:top w:val="single" w:sz="4" w:space="0" w:color="auto"/>
              <w:left w:val="nil"/>
              <w:bottom w:val="single" w:sz="4" w:space="0" w:color="auto"/>
              <w:right w:val="single" w:sz="4" w:space="0" w:color="auto"/>
            </w:tcBorders>
            <w:noWrap/>
            <w:vAlign w:val="center"/>
          </w:tcPr>
          <w:p w14:paraId="53074046" w14:textId="4FEC849F" w:rsidR="006B76BA" w:rsidRPr="006B76BA" w:rsidRDefault="006B76BA" w:rsidP="009D65B1">
            <w:pPr>
              <w:bidi/>
              <w:spacing w:after="0" w:line="240" w:lineRule="auto"/>
              <w:rPr>
                <w:rFonts w:asciiTheme="majorBidi" w:eastAsia="Times New Roman" w:hAnsiTheme="majorBidi" w:cstheme="majorBidi"/>
                <w:color w:val="000000"/>
                <w:kern w:val="0"/>
                <w14:ligatures w14:val="none"/>
              </w:rPr>
            </w:pPr>
          </w:p>
        </w:tc>
        <w:tc>
          <w:tcPr>
            <w:tcW w:w="1440" w:type="dxa"/>
            <w:tcBorders>
              <w:top w:val="single" w:sz="4" w:space="0" w:color="auto"/>
              <w:left w:val="nil"/>
              <w:bottom w:val="single" w:sz="4" w:space="0" w:color="auto"/>
              <w:right w:val="single" w:sz="4" w:space="0" w:color="auto"/>
            </w:tcBorders>
            <w:noWrap/>
            <w:vAlign w:val="center"/>
          </w:tcPr>
          <w:p w14:paraId="5839A1FB" w14:textId="62897F7B" w:rsidR="006B76BA" w:rsidRPr="006B76BA" w:rsidRDefault="006B76BA" w:rsidP="009D65B1">
            <w:pPr>
              <w:bidi/>
              <w:spacing w:after="0" w:line="240" w:lineRule="auto"/>
              <w:jc w:val="center"/>
              <w:rPr>
                <w:rFonts w:asciiTheme="majorBidi" w:eastAsia="Times New Roman" w:hAnsiTheme="majorBidi" w:cstheme="majorBidi"/>
                <w:color w:val="000000"/>
                <w:kern w:val="0"/>
                <w14:ligatures w14:val="none"/>
              </w:rPr>
            </w:pPr>
          </w:p>
        </w:tc>
        <w:tc>
          <w:tcPr>
            <w:tcW w:w="1440" w:type="dxa"/>
            <w:tcBorders>
              <w:top w:val="single" w:sz="4" w:space="0" w:color="auto"/>
              <w:left w:val="nil"/>
              <w:bottom w:val="single" w:sz="4" w:space="0" w:color="auto"/>
              <w:right w:val="single" w:sz="4" w:space="0" w:color="auto"/>
            </w:tcBorders>
            <w:noWrap/>
            <w:vAlign w:val="center"/>
          </w:tcPr>
          <w:p w14:paraId="3608113F" w14:textId="432AF86E" w:rsidR="006B76BA" w:rsidRPr="006B76BA" w:rsidRDefault="006B76BA" w:rsidP="009D65B1">
            <w:pPr>
              <w:bidi/>
              <w:spacing w:after="0" w:line="240" w:lineRule="auto"/>
              <w:jc w:val="center"/>
              <w:rPr>
                <w:rFonts w:asciiTheme="majorBidi" w:eastAsia="Times New Roman" w:hAnsiTheme="majorBidi" w:cstheme="majorBidi"/>
                <w:color w:val="000000"/>
                <w:kern w:val="0"/>
                <w14:ligatures w14:val="none"/>
              </w:rPr>
            </w:pPr>
          </w:p>
        </w:tc>
        <w:tc>
          <w:tcPr>
            <w:tcW w:w="2242" w:type="dxa"/>
            <w:tcBorders>
              <w:top w:val="single" w:sz="4" w:space="0" w:color="auto"/>
              <w:left w:val="nil"/>
              <w:bottom w:val="single" w:sz="4" w:space="0" w:color="auto"/>
              <w:right w:val="single" w:sz="4" w:space="0" w:color="auto"/>
            </w:tcBorders>
            <w:noWrap/>
            <w:vAlign w:val="center"/>
          </w:tcPr>
          <w:p w14:paraId="6E8A6969" w14:textId="20785393" w:rsidR="006B76BA" w:rsidRPr="006B76BA" w:rsidRDefault="006B76BA" w:rsidP="009D65B1">
            <w:pPr>
              <w:bidi/>
              <w:spacing w:after="0" w:line="240" w:lineRule="auto"/>
              <w:jc w:val="center"/>
              <w:rPr>
                <w:rFonts w:asciiTheme="majorBidi" w:eastAsia="Times New Roman" w:hAnsiTheme="majorBidi" w:cstheme="majorBidi"/>
                <w:color w:val="000000"/>
                <w:kern w:val="0"/>
                <w14:ligatures w14:val="none"/>
              </w:rPr>
            </w:pPr>
          </w:p>
        </w:tc>
      </w:tr>
      <w:tr w:rsidR="00063EBF" w:rsidRPr="006B76BA" w14:paraId="14F2A456" w14:textId="77777777" w:rsidTr="004C7385">
        <w:trPr>
          <w:trHeight w:val="315"/>
          <w:jc w:val="center"/>
        </w:trPr>
        <w:tc>
          <w:tcPr>
            <w:tcW w:w="3358" w:type="dxa"/>
            <w:tcBorders>
              <w:top w:val="nil"/>
              <w:left w:val="single" w:sz="4" w:space="0" w:color="auto"/>
              <w:bottom w:val="single" w:sz="4" w:space="0" w:color="auto"/>
              <w:right w:val="single" w:sz="4" w:space="0" w:color="auto"/>
            </w:tcBorders>
            <w:noWrap/>
          </w:tcPr>
          <w:p w14:paraId="0A2DDEE0" w14:textId="75FE8096" w:rsidR="00063EBF" w:rsidRPr="006B76BA" w:rsidRDefault="00063EBF" w:rsidP="00063EBF">
            <w:pPr>
              <w:bidi/>
              <w:spacing w:after="0" w:line="240" w:lineRule="auto"/>
              <w:rPr>
                <w:rFonts w:asciiTheme="majorBidi" w:eastAsia="Times New Roman" w:hAnsiTheme="majorBidi" w:cstheme="majorBidi"/>
                <w:color w:val="000000"/>
                <w:kern w:val="0"/>
                <w14:ligatures w14:val="none"/>
              </w:rPr>
            </w:pPr>
            <w:r w:rsidRPr="00067F04">
              <w:rPr>
                <w:rFonts w:asciiTheme="majorBidi" w:hAnsiTheme="majorBidi" w:cs="Times New Roman"/>
                <w:rtl/>
              </w:rPr>
              <w:t>جمع البيانات</w:t>
            </w:r>
          </w:p>
        </w:tc>
        <w:tc>
          <w:tcPr>
            <w:tcW w:w="1080" w:type="dxa"/>
            <w:tcBorders>
              <w:top w:val="nil"/>
              <w:left w:val="nil"/>
              <w:bottom w:val="single" w:sz="4" w:space="0" w:color="auto"/>
              <w:right w:val="single" w:sz="4" w:space="0" w:color="auto"/>
            </w:tcBorders>
            <w:noWrap/>
            <w:vAlign w:val="center"/>
          </w:tcPr>
          <w:p w14:paraId="1CCBEB61" w14:textId="531775B7" w:rsidR="00063EBF" w:rsidRPr="006B76BA" w:rsidRDefault="00063EBF" w:rsidP="00063EBF">
            <w:pPr>
              <w:bidi/>
              <w:spacing w:after="0" w:line="240" w:lineRule="auto"/>
              <w:rPr>
                <w:rFonts w:asciiTheme="majorBidi" w:eastAsia="Times New Roman" w:hAnsiTheme="majorBidi" w:cstheme="majorBidi"/>
                <w:color w:val="000000"/>
                <w:kern w:val="0"/>
                <w14:ligatures w14:val="none"/>
              </w:rPr>
            </w:pPr>
          </w:p>
        </w:tc>
        <w:tc>
          <w:tcPr>
            <w:tcW w:w="1440" w:type="dxa"/>
            <w:tcBorders>
              <w:top w:val="nil"/>
              <w:left w:val="nil"/>
              <w:bottom w:val="single" w:sz="4" w:space="0" w:color="auto"/>
              <w:right w:val="single" w:sz="4" w:space="0" w:color="auto"/>
            </w:tcBorders>
            <w:noWrap/>
            <w:vAlign w:val="center"/>
          </w:tcPr>
          <w:p w14:paraId="56119DF6" w14:textId="6FD4D5B5" w:rsidR="00063EBF" w:rsidRPr="006B76BA" w:rsidRDefault="00063EBF" w:rsidP="00063EBF">
            <w:pPr>
              <w:bidi/>
              <w:spacing w:after="0" w:line="240" w:lineRule="auto"/>
              <w:jc w:val="center"/>
              <w:rPr>
                <w:rFonts w:asciiTheme="majorBidi" w:eastAsia="Times New Roman" w:hAnsiTheme="majorBidi" w:cstheme="majorBidi"/>
                <w:color w:val="000000"/>
                <w:kern w:val="0"/>
                <w14:ligatures w14:val="none"/>
              </w:rPr>
            </w:pPr>
          </w:p>
        </w:tc>
        <w:tc>
          <w:tcPr>
            <w:tcW w:w="1440" w:type="dxa"/>
            <w:tcBorders>
              <w:top w:val="nil"/>
              <w:left w:val="nil"/>
              <w:bottom w:val="single" w:sz="4" w:space="0" w:color="auto"/>
              <w:right w:val="single" w:sz="4" w:space="0" w:color="auto"/>
            </w:tcBorders>
            <w:noWrap/>
            <w:vAlign w:val="center"/>
          </w:tcPr>
          <w:p w14:paraId="7CE5C945" w14:textId="521AF925" w:rsidR="00063EBF" w:rsidRPr="006B76BA" w:rsidRDefault="00063EBF" w:rsidP="00063EBF">
            <w:pPr>
              <w:bidi/>
              <w:spacing w:after="0" w:line="240" w:lineRule="auto"/>
              <w:jc w:val="center"/>
              <w:rPr>
                <w:rFonts w:asciiTheme="majorBidi" w:eastAsia="Times New Roman" w:hAnsiTheme="majorBidi" w:cstheme="majorBidi"/>
                <w:color w:val="000000"/>
                <w:kern w:val="0"/>
                <w14:ligatures w14:val="none"/>
              </w:rPr>
            </w:pPr>
          </w:p>
        </w:tc>
        <w:tc>
          <w:tcPr>
            <w:tcW w:w="2242" w:type="dxa"/>
            <w:tcBorders>
              <w:top w:val="nil"/>
              <w:left w:val="nil"/>
              <w:bottom w:val="single" w:sz="4" w:space="0" w:color="auto"/>
              <w:right w:val="single" w:sz="4" w:space="0" w:color="auto"/>
            </w:tcBorders>
            <w:noWrap/>
            <w:vAlign w:val="center"/>
          </w:tcPr>
          <w:p w14:paraId="16675348" w14:textId="46F57875" w:rsidR="00063EBF" w:rsidRPr="006B76BA" w:rsidRDefault="00063EBF" w:rsidP="00063EBF">
            <w:pPr>
              <w:bidi/>
              <w:spacing w:after="0" w:line="240" w:lineRule="auto"/>
              <w:jc w:val="center"/>
              <w:rPr>
                <w:rFonts w:asciiTheme="majorBidi" w:eastAsia="Times New Roman" w:hAnsiTheme="majorBidi" w:cstheme="majorBidi"/>
                <w:color w:val="000000"/>
                <w:kern w:val="0"/>
                <w14:ligatures w14:val="none"/>
              </w:rPr>
            </w:pPr>
          </w:p>
        </w:tc>
      </w:tr>
      <w:tr w:rsidR="00063EBF" w:rsidRPr="006B76BA" w14:paraId="111FBB74" w14:textId="77777777" w:rsidTr="004C7385">
        <w:trPr>
          <w:trHeight w:val="315"/>
          <w:jc w:val="center"/>
        </w:trPr>
        <w:tc>
          <w:tcPr>
            <w:tcW w:w="3358" w:type="dxa"/>
            <w:tcBorders>
              <w:top w:val="nil"/>
              <w:left w:val="single" w:sz="4" w:space="0" w:color="auto"/>
              <w:bottom w:val="single" w:sz="4" w:space="0" w:color="auto"/>
              <w:right w:val="single" w:sz="4" w:space="0" w:color="auto"/>
            </w:tcBorders>
            <w:noWrap/>
          </w:tcPr>
          <w:p w14:paraId="3B972D0B" w14:textId="3F97F59A" w:rsidR="00063EBF" w:rsidRPr="006B76BA" w:rsidRDefault="00063EBF" w:rsidP="00063EBF">
            <w:pPr>
              <w:bidi/>
              <w:spacing w:after="0" w:line="240" w:lineRule="auto"/>
              <w:rPr>
                <w:rFonts w:asciiTheme="majorBidi" w:eastAsia="Times New Roman" w:hAnsiTheme="majorBidi" w:cstheme="majorBidi"/>
                <w:color w:val="000000"/>
                <w:kern w:val="0"/>
                <w14:ligatures w14:val="none"/>
              </w:rPr>
            </w:pPr>
            <w:r w:rsidRPr="00067F04">
              <w:rPr>
                <w:rFonts w:asciiTheme="majorBidi" w:hAnsiTheme="majorBidi" w:cs="Times New Roman"/>
                <w:rtl/>
              </w:rPr>
              <w:t>تحليل البيانات</w:t>
            </w:r>
          </w:p>
        </w:tc>
        <w:tc>
          <w:tcPr>
            <w:tcW w:w="1080" w:type="dxa"/>
            <w:tcBorders>
              <w:top w:val="nil"/>
              <w:left w:val="nil"/>
              <w:bottom w:val="single" w:sz="4" w:space="0" w:color="auto"/>
              <w:right w:val="single" w:sz="4" w:space="0" w:color="auto"/>
            </w:tcBorders>
            <w:noWrap/>
            <w:vAlign w:val="center"/>
          </w:tcPr>
          <w:p w14:paraId="31A7C282" w14:textId="030DE73A" w:rsidR="00063EBF" w:rsidRPr="006B76BA" w:rsidRDefault="00063EBF" w:rsidP="00063EBF">
            <w:pPr>
              <w:bidi/>
              <w:spacing w:after="0" w:line="240" w:lineRule="auto"/>
              <w:rPr>
                <w:rFonts w:asciiTheme="majorBidi" w:eastAsia="Times New Roman" w:hAnsiTheme="majorBidi" w:cstheme="majorBidi"/>
                <w:color w:val="000000"/>
                <w:kern w:val="0"/>
                <w14:ligatures w14:val="none"/>
              </w:rPr>
            </w:pPr>
          </w:p>
        </w:tc>
        <w:tc>
          <w:tcPr>
            <w:tcW w:w="1440" w:type="dxa"/>
            <w:tcBorders>
              <w:top w:val="nil"/>
              <w:left w:val="nil"/>
              <w:bottom w:val="single" w:sz="4" w:space="0" w:color="auto"/>
              <w:right w:val="single" w:sz="4" w:space="0" w:color="auto"/>
            </w:tcBorders>
            <w:noWrap/>
            <w:vAlign w:val="center"/>
          </w:tcPr>
          <w:p w14:paraId="0BDDC1F5" w14:textId="1D954893" w:rsidR="00063EBF" w:rsidRPr="006B76BA" w:rsidRDefault="00063EBF" w:rsidP="00063EBF">
            <w:pPr>
              <w:bidi/>
              <w:spacing w:after="0" w:line="240" w:lineRule="auto"/>
              <w:jc w:val="center"/>
              <w:rPr>
                <w:rFonts w:asciiTheme="majorBidi" w:eastAsia="Times New Roman" w:hAnsiTheme="majorBidi" w:cstheme="majorBidi"/>
                <w:color w:val="000000"/>
                <w:kern w:val="0"/>
                <w14:ligatures w14:val="none"/>
              </w:rPr>
            </w:pPr>
          </w:p>
        </w:tc>
        <w:tc>
          <w:tcPr>
            <w:tcW w:w="1440" w:type="dxa"/>
            <w:tcBorders>
              <w:top w:val="nil"/>
              <w:left w:val="nil"/>
              <w:bottom w:val="single" w:sz="4" w:space="0" w:color="auto"/>
              <w:right w:val="single" w:sz="4" w:space="0" w:color="auto"/>
            </w:tcBorders>
            <w:noWrap/>
            <w:vAlign w:val="center"/>
          </w:tcPr>
          <w:p w14:paraId="5566877B" w14:textId="17E093DD" w:rsidR="00063EBF" w:rsidRPr="006B76BA" w:rsidRDefault="00063EBF" w:rsidP="00063EBF">
            <w:pPr>
              <w:bidi/>
              <w:spacing w:after="0" w:line="240" w:lineRule="auto"/>
              <w:jc w:val="center"/>
              <w:rPr>
                <w:rFonts w:asciiTheme="majorBidi" w:eastAsia="Times New Roman" w:hAnsiTheme="majorBidi" w:cstheme="majorBidi"/>
                <w:color w:val="000000"/>
                <w:kern w:val="0"/>
                <w14:ligatures w14:val="none"/>
              </w:rPr>
            </w:pPr>
          </w:p>
        </w:tc>
        <w:tc>
          <w:tcPr>
            <w:tcW w:w="2242" w:type="dxa"/>
            <w:tcBorders>
              <w:top w:val="nil"/>
              <w:left w:val="nil"/>
              <w:bottom w:val="single" w:sz="4" w:space="0" w:color="auto"/>
              <w:right w:val="single" w:sz="4" w:space="0" w:color="auto"/>
            </w:tcBorders>
            <w:noWrap/>
            <w:vAlign w:val="center"/>
          </w:tcPr>
          <w:p w14:paraId="59684B5B" w14:textId="50098282" w:rsidR="00063EBF" w:rsidRPr="006B76BA" w:rsidRDefault="00063EBF" w:rsidP="00063EBF">
            <w:pPr>
              <w:bidi/>
              <w:spacing w:after="0" w:line="240" w:lineRule="auto"/>
              <w:jc w:val="center"/>
              <w:rPr>
                <w:rFonts w:asciiTheme="majorBidi" w:eastAsia="Times New Roman" w:hAnsiTheme="majorBidi" w:cstheme="majorBidi"/>
                <w:color w:val="000000"/>
                <w:kern w:val="0"/>
                <w14:ligatures w14:val="none"/>
              </w:rPr>
            </w:pPr>
          </w:p>
        </w:tc>
      </w:tr>
      <w:tr w:rsidR="006B76BA" w:rsidRPr="006B76BA" w14:paraId="2498C0C8" w14:textId="77777777" w:rsidTr="00063EBF">
        <w:trPr>
          <w:trHeight w:val="315"/>
          <w:jc w:val="center"/>
        </w:trPr>
        <w:tc>
          <w:tcPr>
            <w:tcW w:w="3358" w:type="dxa"/>
            <w:tcBorders>
              <w:top w:val="nil"/>
              <w:left w:val="single" w:sz="4" w:space="0" w:color="auto"/>
              <w:bottom w:val="single" w:sz="4" w:space="0" w:color="auto"/>
              <w:right w:val="single" w:sz="4" w:space="0" w:color="auto"/>
            </w:tcBorders>
            <w:noWrap/>
            <w:vAlign w:val="center"/>
          </w:tcPr>
          <w:p w14:paraId="0966F902" w14:textId="3B5CBCC3" w:rsidR="006B76BA" w:rsidRPr="006B76BA" w:rsidRDefault="004D06D8" w:rsidP="009D65B1">
            <w:pPr>
              <w:bidi/>
              <w:spacing w:after="0" w:line="240" w:lineRule="auto"/>
              <w:rPr>
                <w:rFonts w:asciiTheme="majorBidi" w:eastAsia="Times New Roman" w:hAnsiTheme="majorBidi" w:cstheme="majorBidi"/>
                <w:color w:val="000000"/>
                <w:kern w:val="0"/>
                <w14:ligatures w14:val="none"/>
              </w:rPr>
            </w:pPr>
            <w:r w:rsidRPr="004D06D8">
              <w:rPr>
                <w:rFonts w:asciiTheme="majorBidi" w:eastAsia="Times New Roman" w:hAnsiTheme="majorBidi" w:cs="Times New Roman"/>
                <w:color w:val="000000"/>
                <w:kern w:val="0"/>
                <w:rtl/>
                <w14:ligatures w14:val="none"/>
              </w:rPr>
              <w:t>مسودة التقرير</w:t>
            </w:r>
          </w:p>
        </w:tc>
        <w:tc>
          <w:tcPr>
            <w:tcW w:w="1080" w:type="dxa"/>
            <w:tcBorders>
              <w:top w:val="nil"/>
              <w:left w:val="nil"/>
              <w:bottom w:val="single" w:sz="4" w:space="0" w:color="auto"/>
              <w:right w:val="single" w:sz="4" w:space="0" w:color="auto"/>
            </w:tcBorders>
            <w:noWrap/>
            <w:vAlign w:val="center"/>
          </w:tcPr>
          <w:p w14:paraId="4E6B671D" w14:textId="5F5E6050" w:rsidR="006B76BA" w:rsidRPr="006B76BA" w:rsidRDefault="006B76BA" w:rsidP="009D65B1">
            <w:pPr>
              <w:bidi/>
              <w:spacing w:after="0" w:line="240" w:lineRule="auto"/>
              <w:rPr>
                <w:rFonts w:asciiTheme="majorBidi" w:eastAsia="Times New Roman" w:hAnsiTheme="majorBidi" w:cstheme="majorBidi"/>
                <w:color w:val="000000"/>
                <w:kern w:val="0"/>
                <w14:ligatures w14:val="none"/>
              </w:rPr>
            </w:pPr>
          </w:p>
        </w:tc>
        <w:tc>
          <w:tcPr>
            <w:tcW w:w="1440" w:type="dxa"/>
            <w:tcBorders>
              <w:top w:val="nil"/>
              <w:left w:val="nil"/>
              <w:bottom w:val="single" w:sz="4" w:space="0" w:color="auto"/>
              <w:right w:val="single" w:sz="4" w:space="0" w:color="auto"/>
            </w:tcBorders>
            <w:noWrap/>
            <w:vAlign w:val="center"/>
          </w:tcPr>
          <w:p w14:paraId="095FB5E1" w14:textId="1D765317" w:rsidR="006B76BA" w:rsidRPr="006B76BA" w:rsidRDefault="006B76BA" w:rsidP="009D65B1">
            <w:pPr>
              <w:bidi/>
              <w:spacing w:after="0" w:line="240" w:lineRule="auto"/>
              <w:jc w:val="center"/>
              <w:rPr>
                <w:rFonts w:asciiTheme="majorBidi" w:eastAsia="Times New Roman" w:hAnsiTheme="majorBidi" w:cstheme="majorBidi"/>
                <w:color w:val="000000"/>
                <w:kern w:val="0"/>
                <w14:ligatures w14:val="none"/>
              </w:rPr>
            </w:pPr>
          </w:p>
        </w:tc>
        <w:tc>
          <w:tcPr>
            <w:tcW w:w="1440" w:type="dxa"/>
            <w:tcBorders>
              <w:top w:val="nil"/>
              <w:left w:val="nil"/>
              <w:bottom w:val="single" w:sz="4" w:space="0" w:color="auto"/>
              <w:right w:val="single" w:sz="4" w:space="0" w:color="auto"/>
            </w:tcBorders>
            <w:noWrap/>
            <w:vAlign w:val="center"/>
          </w:tcPr>
          <w:p w14:paraId="37D13342" w14:textId="096FB4C3" w:rsidR="006B76BA" w:rsidRPr="006B76BA" w:rsidRDefault="006B76BA" w:rsidP="009D65B1">
            <w:pPr>
              <w:bidi/>
              <w:spacing w:after="0" w:line="240" w:lineRule="auto"/>
              <w:jc w:val="center"/>
              <w:rPr>
                <w:rFonts w:asciiTheme="majorBidi" w:eastAsia="Times New Roman" w:hAnsiTheme="majorBidi" w:cstheme="majorBidi"/>
                <w:color w:val="000000"/>
                <w:kern w:val="0"/>
                <w14:ligatures w14:val="none"/>
              </w:rPr>
            </w:pPr>
          </w:p>
        </w:tc>
        <w:tc>
          <w:tcPr>
            <w:tcW w:w="2242" w:type="dxa"/>
            <w:tcBorders>
              <w:top w:val="nil"/>
              <w:left w:val="nil"/>
              <w:bottom w:val="single" w:sz="4" w:space="0" w:color="auto"/>
              <w:right w:val="single" w:sz="4" w:space="0" w:color="auto"/>
            </w:tcBorders>
            <w:noWrap/>
            <w:vAlign w:val="center"/>
          </w:tcPr>
          <w:p w14:paraId="6FA83F7E" w14:textId="230ECA32" w:rsidR="006B76BA" w:rsidRPr="006B76BA" w:rsidRDefault="006B76BA" w:rsidP="009D65B1">
            <w:pPr>
              <w:bidi/>
              <w:spacing w:after="0" w:line="240" w:lineRule="auto"/>
              <w:jc w:val="center"/>
              <w:rPr>
                <w:rFonts w:asciiTheme="majorBidi" w:eastAsia="Times New Roman" w:hAnsiTheme="majorBidi" w:cstheme="majorBidi"/>
                <w:color w:val="000000"/>
                <w:kern w:val="0"/>
                <w14:ligatures w14:val="none"/>
              </w:rPr>
            </w:pPr>
          </w:p>
        </w:tc>
      </w:tr>
      <w:tr w:rsidR="006B76BA" w:rsidRPr="006B76BA" w14:paraId="48879EEB" w14:textId="77777777" w:rsidTr="00063EBF">
        <w:trPr>
          <w:trHeight w:val="315"/>
          <w:jc w:val="center"/>
        </w:trPr>
        <w:tc>
          <w:tcPr>
            <w:tcW w:w="3358" w:type="dxa"/>
            <w:tcBorders>
              <w:top w:val="nil"/>
              <w:left w:val="single" w:sz="4" w:space="0" w:color="auto"/>
              <w:bottom w:val="single" w:sz="4" w:space="0" w:color="auto"/>
              <w:right w:val="single" w:sz="4" w:space="0" w:color="auto"/>
            </w:tcBorders>
            <w:noWrap/>
            <w:vAlign w:val="bottom"/>
          </w:tcPr>
          <w:p w14:paraId="132883D0" w14:textId="4935DA21" w:rsidR="006B76BA" w:rsidRPr="006B76BA" w:rsidRDefault="004D06D8" w:rsidP="009D65B1">
            <w:pPr>
              <w:bidi/>
              <w:spacing w:after="0" w:line="240" w:lineRule="auto"/>
              <w:rPr>
                <w:rFonts w:asciiTheme="majorBidi" w:eastAsia="Times New Roman" w:hAnsiTheme="majorBidi" w:cstheme="majorBidi"/>
                <w:color w:val="000000"/>
                <w:kern w:val="0"/>
                <w14:ligatures w14:val="none"/>
              </w:rPr>
            </w:pPr>
            <w:r w:rsidRPr="004D06D8">
              <w:rPr>
                <w:rFonts w:asciiTheme="majorBidi" w:eastAsia="Times New Roman" w:hAnsiTheme="majorBidi" w:cs="Times New Roman"/>
                <w:color w:val="000000"/>
                <w:kern w:val="0"/>
                <w:rtl/>
                <w14:ligatures w14:val="none"/>
              </w:rPr>
              <w:t>ورش عمل التحقق</w:t>
            </w:r>
          </w:p>
        </w:tc>
        <w:tc>
          <w:tcPr>
            <w:tcW w:w="1080" w:type="dxa"/>
            <w:tcBorders>
              <w:top w:val="nil"/>
              <w:left w:val="nil"/>
              <w:bottom w:val="single" w:sz="4" w:space="0" w:color="auto"/>
              <w:right w:val="single" w:sz="4" w:space="0" w:color="auto"/>
            </w:tcBorders>
            <w:noWrap/>
            <w:vAlign w:val="bottom"/>
          </w:tcPr>
          <w:p w14:paraId="14557D29" w14:textId="3DB775DF" w:rsidR="006B76BA" w:rsidRPr="006B76BA" w:rsidRDefault="006B76BA" w:rsidP="009D65B1">
            <w:pPr>
              <w:bidi/>
              <w:spacing w:after="0" w:line="240" w:lineRule="auto"/>
              <w:rPr>
                <w:rFonts w:asciiTheme="majorBidi" w:eastAsia="Times New Roman" w:hAnsiTheme="majorBidi" w:cstheme="majorBidi"/>
                <w:color w:val="000000"/>
                <w:kern w:val="0"/>
                <w14:ligatures w14:val="none"/>
              </w:rPr>
            </w:pPr>
          </w:p>
        </w:tc>
        <w:tc>
          <w:tcPr>
            <w:tcW w:w="1440" w:type="dxa"/>
            <w:tcBorders>
              <w:top w:val="nil"/>
              <w:left w:val="nil"/>
              <w:bottom w:val="single" w:sz="4" w:space="0" w:color="auto"/>
              <w:right w:val="single" w:sz="4" w:space="0" w:color="auto"/>
            </w:tcBorders>
            <w:noWrap/>
            <w:vAlign w:val="bottom"/>
          </w:tcPr>
          <w:p w14:paraId="2EAF4305" w14:textId="25B57788" w:rsidR="006B76BA" w:rsidRPr="006B76BA" w:rsidRDefault="006B76BA" w:rsidP="009D65B1">
            <w:pPr>
              <w:bidi/>
              <w:spacing w:after="0" w:line="240" w:lineRule="auto"/>
              <w:jc w:val="center"/>
              <w:rPr>
                <w:rFonts w:asciiTheme="majorBidi" w:eastAsia="Times New Roman" w:hAnsiTheme="majorBidi" w:cstheme="majorBidi"/>
                <w:color w:val="000000"/>
                <w:kern w:val="0"/>
                <w14:ligatures w14:val="none"/>
              </w:rPr>
            </w:pPr>
          </w:p>
        </w:tc>
        <w:tc>
          <w:tcPr>
            <w:tcW w:w="1440" w:type="dxa"/>
            <w:tcBorders>
              <w:top w:val="nil"/>
              <w:left w:val="nil"/>
              <w:bottom w:val="single" w:sz="4" w:space="0" w:color="auto"/>
              <w:right w:val="single" w:sz="4" w:space="0" w:color="auto"/>
            </w:tcBorders>
            <w:noWrap/>
            <w:vAlign w:val="center"/>
          </w:tcPr>
          <w:p w14:paraId="14AAE857" w14:textId="081B987C" w:rsidR="006B76BA" w:rsidRPr="006B76BA" w:rsidRDefault="006B76BA" w:rsidP="009D65B1">
            <w:pPr>
              <w:bidi/>
              <w:spacing w:after="0" w:line="240" w:lineRule="auto"/>
              <w:jc w:val="center"/>
              <w:rPr>
                <w:rFonts w:asciiTheme="majorBidi" w:eastAsia="Times New Roman" w:hAnsiTheme="majorBidi" w:cstheme="majorBidi"/>
                <w:color w:val="000000"/>
                <w:kern w:val="0"/>
                <w14:ligatures w14:val="none"/>
              </w:rPr>
            </w:pPr>
          </w:p>
        </w:tc>
        <w:tc>
          <w:tcPr>
            <w:tcW w:w="2242" w:type="dxa"/>
            <w:tcBorders>
              <w:top w:val="nil"/>
              <w:left w:val="nil"/>
              <w:bottom w:val="single" w:sz="4" w:space="0" w:color="auto"/>
              <w:right w:val="single" w:sz="4" w:space="0" w:color="auto"/>
            </w:tcBorders>
            <w:noWrap/>
            <w:vAlign w:val="center"/>
          </w:tcPr>
          <w:p w14:paraId="7BA01D0E" w14:textId="5106ACAF" w:rsidR="006B76BA" w:rsidRPr="006B76BA" w:rsidRDefault="006B76BA" w:rsidP="009D65B1">
            <w:pPr>
              <w:bidi/>
              <w:spacing w:after="0" w:line="240" w:lineRule="auto"/>
              <w:jc w:val="center"/>
              <w:rPr>
                <w:rFonts w:asciiTheme="majorBidi" w:eastAsia="Times New Roman" w:hAnsiTheme="majorBidi" w:cstheme="majorBidi"/>
                <w:color w:val="000000"/>
                <w:kern w:val="0"/>
                <w14:ligatures w14:val="none"/>
              </w:rPr>
            </w:pPr>
          </w:p>
        </w:tc>
      </w:tr>
      <w:tr w:rsidR="006B76BA" w:rsidRPr="006B76BA" w14:paraId="2B86C056" w14:textId="77777777" w:rsidTr="00063EBF">
        <w:trPr>
          <w:trHeight w:val="315"/>
          <w:jc w:val="center"/>
        </w:trPr>
        <w:tc>
          <w:tcPr>
            <w:tcW w:w="3358" w:type="dxa"/>
            <w:tcBorders>
              <w:top w:val="nil"/>
              <w:left w:val="single" w:sz="4" w:space="0" w:color="auto"/>
              <w:bottom w:val="single" w:sz="4" w:space="0" w:color="auto"/>
              <w:right w:val="single" w:sz="4" w:space="0" w:color="auto"/>
            </w:tcBorders>
            <w:noWrap/>
            <w:vAlign w:val="center"/>
          </w:tcPr>
          <w:p w14:paraId="15E86887" w14:textId="479B98ED" w:rsidR="006B76BA" w:rsidRPr="006B76BA" w:rsidRDefault="00B455C6" w:rsidP="009D65B1">
            <w:pPr>
              <w:bidi/>
              <w:spacing w:after="0" w:line="240" w:lineRule="auto"/>
              <w:rPr>
                <w:rFonts w:asciiTheme="majorBidi" w:eastAsia="Times New Roman" w:hAnsiTheme="majorBidi" w:cstheme="majorBidi"/>
                <w:color w:val="000000"/>
                <w:kern w:val="0"/>
                <w14:ligatures w14:val="none"/>
              </w:rPr>
            </w:pPr>
            <w:r w:rsidRPr="00B455C6">
              <w:rPr>
                <w:rFonts w:asciiTheme="majorBidi" w:eastAsia="Times New Roman" w:hAnsiTheme="majorBidi" w:cs="Times New Roman"/>
                <w:color w:val="000000"/>
                <w:kern w:val="0"/>
                <w:rtl/>
                <w14:ligatures w14:val="none"/>
              </w:rPr>
              <w:t>التقرير النهائي</w:t>
            </w:r>
          </w:p>
        </w:tc>
        <w:tc>
          <w:tcPr>
            <w:tcW w:w="1080" w:type="dxa"/>
            <w:tcBorders>
              <w:top w:val="nil"/>
              <w:left w:val="nil"/>
              <w:bottom w:val="single" w:sz="4" w:space="0" w:color="auto"/>
              <w:right w:val="single" w:sz="4" w:space="0" w:color="auto"/>
            </w:tcBorders>
            <w:noWrap/>
            <w:vAlign w:val="center"/>
          </w:tcPr>
          <w:p w14:paraId="0FFEBDA4" w14:textId="2EDD62CC" w:rsidR="006B76BA" w:rsidRPr="006B76BA" w:rsidRDefault="006B76BA" w:rsidP="009D65B1">
            <w:pPr>
              <w:bidi/>
              <w:spacing w:after="0" w:line="240" w:lineRule="auto"/>
              <w:rPr>
                <w:rFonts w:asciiTheme="majorBidi" w:eastAsia="Times New Roman" w:hAnsiTheme="majorBidi" w:cstheme="majorBidi"/>
                <w:color w:val="000000"/>
                <w:kern w:val="0"/>
                <w14:ligatures w14:val="none"/>
              </w:rPr>
            </w:pPr>
          </w:p>
        </w:tc>
        <w:tc>
          <w:tcPr>
            <w:tcW w:w="1440" w:type="dxa"/>
            <w:tcBorders>
              <w:top w:val="nil"/>
              <w:left w:val="nil"/>
              <w:bottom w:val="single" w:sz="4" w:space="0" w:color="auto"/>
              <w:right w:val="single" w:sz="4" w:space="0" w:color="auto"/>
            </w:tcBorders>
            <w:noWrap/>
            <w:vAlign w:val="center"/>
          </w:tcPr>
          <w:p w14:paraId="3ABDF1B4" w14:textId="01EAFC4A" w:rsidR="006B76BA" w:rsidRPr="006B76BA" w:rsidRDefault="006B76BA" w:rsidP="009D65B1">
            <w:pPr>
              <w:bidi/>
              <w:spacing w:after="0" w:line="240" w:lineRule="auto"/>
              <w:jc w:val="center"/>
              <w:rPr>
                <w:rFonts w:asciiTheme="majorBidi" w:eastAsia="Times New Roman" w:hAnsiTheme="majorBidi" w:cstheme="majorBidi"/>
                <w:color w:val="000000"/>
                <w:kern w:val="0"/>
                <w14:ligatures w14:val="none"/>
              </w:rPr>
            </w:pPr>
          </w:p>
        </w:tc>
        <w:tc>
          <w:tcPr>
            <w:tcW w:w="1440" w:type="dxa"/>
            <w:tcBorders>
              <w:top w:val="nil"/>
              <w:left w:val="nil"/>
              <w:bottom w:val="single" w:sz="4" w:space="0" w:color="auto"/>
              <w:right w:val="single" w:sz="4" w:space="0" w:color="auto"/>
            </w:tcBorders>
            <w:noWrap/>
            <w:vAlign w:val="center"/>
          </w:tcPr>
          <w:p w14:paraId="23EE57EA" w14:textId="389331D1" w:rsidR="006B76BA" w:rsidRPr="006B76BA" w:rsidRDefault="006B76BA" w:rsidP="009D65B1">
            <w:pPr>
              <w:bidi/>
              <w:spacing w:after="0" w:line="240" w:lineRule="auto"/>
              <w:jc w:val="center"/>
              <w:rPr>
                <w:rFonts w:asciiTheme="majorBidi" w:eastAsia="Times New Roman" w:hAnsiTheme="majorBidi" w:cstheme="majorBidi"/>
                <w:color w:val="000000"/>
                <w:kern w:val="0"/>
                <w14:ligatures w14:val="none"/>
              </w:rPr>
            </w:pPr>
          </w:p>
        </w:tc>
        <w:tc>
          <w:tcPr>
            <w:tcW w:w="2242" w:type="dxa"/>
            <w:tcBorders>
              <w:top w:val="nil"/>
              <w:left w:val="nil"/>
              <w:bottom w:val="single" w:sz="4" w:space="0" w:color="auto"/>
              <w:right w:val="single" w:sz="4" w:space="0" w:color="auto"/>
            </w:tcBorders>
            <w:noWrap/>
            <w:vAlign w:val="center"/>
          </w:tcPr>
          <w:p w14:paraId="09AF7777" w14:textId="09CDD5E4" w:rsidR="006B76BA" w:rsidRPr="006B76BA" w:rsidRDefault="006B76BA" w:rsidP="009D65B1">
            <w:pPr>
              <w:bidi/>
              <w:spacing w:after="0" w:line="240" w:lineRule="auto"/>
              <w:jc w:val="center"/>
              <w:rPr>
                <w:rFonts w:asciiTheme="majorBidi" w:eastAsia="Times New Roman" w:hAnsiTheme="majorBidi" w:cstheme="majorBidi"/>
                <w:color w:val="000000"/>
                <w:kern w:val="0"/>
                <w14:ligatures w14:val="none"/>
              </w:rPr>
            </w:pPr>
          </w:p>
        </w:tc>
      </w:tr>
      <w:tr w:rsidR="006B76BA" w:rsidRPr="006B76BA" w14:paraId="31626DF9" w14:textId="77777777" w:rsidTr="00063EBF">
        <w:trPr>
          <w:trHeight w:val="315"/>
          <w:jc w:val="center"/>
        </w:trPr>
        <w:tc>
          <w:tcPr>
            <w:tcW w:w="3358" w:type="dxa"/>
            <w:tcBorders>
              <w:top w:val="nil"/>
              <w:left w:val="single" w:sz="4" w:space="0" w:color="auto"/>
              <w:bottom w:val="single" w:sz="4" w:space="0" w:color="auto"/>
              <w:right w:val="single" w:sz="4" w:space="0" w:color="auto"/>
            </w:tcBorders>
            <w:noWrap/>
            <w:vAlign w:val="center"/>
          </w:tcPr>
          <w:p w14:paraId="6B8D6E3E" w14:textId="3762F999" w:rsidR="006B76BA" w:rsidRPr="006B76BA" w:rsidRDefault="00B455C6" w:rsidP="009D65B1">
            <w:pPr>
              <w:bidi/>
              <w:spacing w:after="0" w:line="240" w:lineRule="auto"/>
              <w:rPr>
                <w:rFonts w:asciiTheme="majorBidi" w:eastAsia="Times New Roman" w:hAnsiTheme="majorBidi" w:cstheme="majorBidi"/>
                <w:color w:val="000000"/>
                <w:kern w:val="0"/>
                <w14:ligatures w14:val="none"/>
              </w:rPr>
            </w:pPr>
            <w:r w:rsidRPr="00B455C6">
              <w:rPr>
                <w:rFonts w:asciiTheme="majorBidi" w:eastAsia="Times New Roman" w:hAnsiTheme="majorBidi" w:cs="Times New Roman"/>
                <w:color w:val="000000"/>
                <w:kern w:val="0"/>
                <w:rtl/>
                <w14:ligatures w14:val="none"/>
              </w:rPr>
              <w:t>العرض التقديمي</w:t>
            </w:r>
          </w:p>
        </w:tc>
        <w:tc>
          <w:tcPr>
            <w:tcW w:w="1080" w:type="dxa"/>
            <w:tcBorders>
              <w:top w:val="nil"/>
              <w:left w:val="nil"/>
              <w:bottom w:val="single" w:sz="4" w:space="0" w:color="auto"/>
              <w:right w:val="single" w:sz="4" w:space="0" w:color="auto"/>
            </w:tcBorders>
            <w:noWrap/>
            <w:vAlign w:val="center"/>
          </w:tcPr>
          <w:p w14:paraId="2BCB39E9" w14:textId="1D98DCAE" w:rsidR="006B76BA" w:rsidRPr="006B76BA" w:rsidRDefault="006B76BA" w:rsidP="009D65B1">
            <w:pPr>
              <w:bidi/>
              <w:spacing w:after="0" w:line="240" w:lineRule="auto"/>
              <w:rPr>
                <w:rFonts w:asciiTheme="majorBidi" w:eastAsia="Times New Roman" w:hAnsiTheme="majorBidi" w:cstheme="majorBidi"/>
                <w:color w:val="000000"/>
                <w:kern w:val="0"/>
                <w14:ligatures w14:val="none"/>
              </w:rPr>
            </w:pPr>
          </w:p>
        </w:tc>
        <w:tc>
          <w:tcPr>
            <w:tcW w:w="1440" w:type="dxa"/>
            <w:tcBorders>
              <w:top w:val="nil"/>
              <w:left w:val="nil"/>
              <w:bottom w:val="single" w:sz="4" w:space="0" w:color="auto"/>
              <w:right w:val="single" w:sz="4" w:space="0" w:color="auto"/>
            </w:tcBorders>
            <w:noWrap/>
            <w:vAlign w:val="center"/>
          </w:tcPr>
          <w:p w14:paraId="2E795D03" w14:textId="1509373D" w:rsidR="006B76BA" w:rsidRPr="006B76BA" w:rsidRDefault="006B76BA" w:rsidP="009D65B1">
            <w:pPr>
              <w:bidi/>
              <w:spacing w:after="0" w:line="240" w:lineRule="auto"/>
              <w:jc w:val="center"/>
              <w:rPr>
                <w:rFonts w:asciiTheme="majorBidi" w:eastAsia="Times New Roman" w:hAnsiTheme="majorBidi" w:cstheme="majorBidi"/>
                <w:color w:val="000000"/>
                <w:kern w:val="0"/>
                <w14:ligatures w14:val="none"/>
              </w:rPr>
            </w:pPr>
          </w:p>
        </w:tc>
        <w:tc>
          <w:tcPr>
            <w:tcW w:w="1440" w:type="dxa"/>
            <w:tcBorders>
              <w:top w:val="nil"/>
              <w:left w:val="nil"/>
              <w:bottom w:val="single" w:sz="4" w:space="0" w:color="auto"/>
              <w:right w:val="single" w:sz="4" w:space="0" w:color="auto"/>
            </w:tcBorders>
            <w:noWrap/>
            <w:vAlign w:val="center"/>
          </w:tcPr>
          <w:p w14:paraId="00F20CDE" w14:textId="50BA4581" w:rsidR="006B76BA" w:rsidRPr="006B76BA" w:rsidRDefault="006B76BA" w:rsidP="009D65B1">
            <w:pPr>
              <w:bidi/>
              <w:spacing w:after="0" w:line="240" w:lineRule="auto"/>
              <w:jc w:val="center"/>
              <w:rPr>
                <w:rFonts w:asciiTheme="majorBidi" w:eastAsia="Times New Roman" w:hAnsiTheme="majorBidi" w:cstheme="majorBidi"/>
                <w:color w:val="000000"/>
                <w:kern w:val="0"/>
                <w14:ligatures w14:val="none"/>
              </w:rPr>
            </w:pPr>
          </w:p>
        </w:tc>
        <w:tc>
          <w:tcPr>
            <w:tcW w:w="2242" w:type="dxa"/>
            <w:tcBorders>
              <w:top w:val="nil"/>
              <w:left w:val="nil"/>
              <w:bottom w:val="single" w:sz="4" w:space="0" w:color="auto"/>
              <w:right w:val="single" w:sz="4" w:space="0" w:color="auto"/>
            </w:tcBorders>
            <w:noWrap/>
            <w:vAlign w:val="center"/>
          </w:tcPr>
          <w:p w14:paraId="60E44CC8" w14:textId="46AC07F6" w:rsidR="006B76BA" w:rsidRPr="006B76BA" w:rsidRDefault="006B76BA" w:rsidP="009D65B1">
            <w:pPr>
              <w:bidi/>
              <w:spacing w:after="0" w:line="240" w:lineRule="auto"/>
              <w:jc w:val="center"/>
              <w:rPr>
                <w:rFonts w:asciiTheme="majorBidi" w:eastAsia="Times New Roman" w:hAnsiTheme="majorBidi" w:cstheme="majorBidi"/>
                <w:color w:val="000000"/>
                <w:kern w:val="0"/>
                <w14:ligatures w14:val="none"/>
              </w:rPr>
            </w:pPr>
          </w:p>
        </w:tc>
      </w:tr>
      <w:tr w:rsidR="00063EBF" w:rsidRPr="006B76BA" w14:paraId="4DBBA8D2" w14:textId="77777777" w:rsidTr="00063EBF">
        <w:trPr>
          <w:trHeight w:val="280"/>
          <w:jc w:val="center"/>
        </w:trPr>
        <w:tc>
          <w:tcPr>
            <w:tcW w:w="5878" w:type="dxa"/>
            <w:gridSpan w:val="3"/>
            <w:tcBorders>
              <w:top w:val="single" w:sz="4" w:space="0" w:color="auto"/>
              <w:left w:val="single" w:sz="4" w:space="0" w:color="auto"/>
              <w:bottom w:val="single" w:sz="4" w:space="0" w:color="auto"/>
              <w:right w:val="single" w:sz="4" w:space="0" w:color="auto"/>
            </w:tcBorders>
            <w:shd w:val="clear" w:color="auto" w:fill="FBE4D5"/>
            <w:vAlign w:val="bottom"/>
          </w:tcPr>
          <w:p w14:paraId="2821BC2E" w14:textId="11127403" w:rsidR="006B76BA" w:rsidRPr="006B76BA" w:rsidRDefault="00B455C6" w:rsidP="009D65B1">
            <w:pPr>
              <w:bidi/>
              <w:spacing w:after="0" w:line="240" w:lineRule="auto"/>
              <w:rPr>
                <w:rFonts w:asciiTheme="majorBidi" w:eastAsia="Times New Roman" w:hAnsiTheme="majorBidi" w:cstheme="majorBidi"/>
                <w:color w:val="000000"/>
                <w:kern w:val="0"/>
                <w14:ligatures w14:val="none"/>
              </w:rPr>
            </w:pPr>
            <w:r w:rsidRPr="00B455C6">
              <w:rPr>
                <w:rFonts w:asciiTheme="majorBidi" w:eastAsia="Times New Roman" w:hAnsiTheme="majorBidi" w:cs="Times New Roman"/>
                <w:color w:val="000000"/>
                <w:kern w:val="0"/>
                <w:rtl/>
                <w14:ligatures w14:val="none"/>
              </w:rPr>
              <w:t>الإجمالي الفرعي (مستوى الجهد المبذول)</w:t>
            </w:r>
          </w:p>
        </w:tc>
        <w:tc>
          <w:tcPr>
            <w:tcW w:w="1440" w:type="dxa"/>
            <w:tcBorders>
              <w:top w:val="nil"/>
              <w:left w:val="nil"/>
              <w:bottom w:val="single" w:sz="4" w:space="0" w:color="auto"/>
              <w:right w:val="single" w:sz="4" w:space="0" w:color="auto"/>
            </w:tcBorders>
            <w:shd w:val="clear" w:color="auto" w:fill="FBE4D5"/>
            <w:noWrap/>
            <w:vAlign w:val="bottom"/>
          </w:tcPr>
          <w:p w14:paraId="313CF892" w14:textId="4903ABF4" w:rsidR="006B76BA" w:rsidRPr="006B76BA" w:rsidRDefault="006B76BA" w:rsidP="009D65B1">
            <w:pPr>
              <w:bidi/>
              <w:spacing w:after="0" w:line="240" w:lineRule="auto"/>
              <w:jc w:val="center"/>
              <w:rPr>
                <w:rFonts w:asciiTheme="majorBidi" w:eastAsia="Times New Roman" w:hAnsiTheme="majorBidi" w:cstheme="majorBidi"/>
                <w:color w:val="000000"/>
                <w:kern w:val="0"/>
                <w14:ligatures w14:val="none"/>
              </w:rPr>
            </w:pPr>
          </w:p>
        </w:tc>
        <w:tc>
          <w:tcPr>
            <w:tcW w:w="2242" w:type="dxa"/>
            <w:tcBorders>
              <w:top w:val="nil"/>
              <w:left w:val="nil"/>
              <w:bottom w:val="single" w:sz="4" w:space="0" w:color="000000"/>
              <w:right w:val="single" w:sz="4" w:space="0" w:color="000000"/>
            </w:tcBorders>
            <w:shd w:val="clear" w:color="auto" w:fill="FBE4D5"/>
            <w:noWrap/>
            <w:vAlign w:val="bottom"/>
          </w:tcPr>
          <w:p w14:paraId="0B18B3F0" w14:textId="5128107A" w:rsidR="006B76BA" w:rsidRPr="006B76BA" w:rsidRDefault="00084A18" w:rsidP="009D65B1">
            <w:pPr>
              <w:bidi/>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0</w:t>
            </w:r>
          </w:p>
        </w:tc>
      </w:tr>
      <w:tr w:rsidR="006B76BA" w:rsidRPr="006B76BA" w14:paraId="7BBEBE40" w14:textId="77777777" w:rsidTr="009D65B1">
        <w:trPr>
          <w:trHeight w:val="260"/>
          <w:jc w:val="center"/>
        </w:trPr>
        <w:tc>
          <w:tcPr>
            <w:tcW w:w="9560" w:type="dxa"/>
            <w:gridSpan w:val="5"/>
            <w:tcBorders>
              <w:top w:val="nil"/>
              <w:left w:val="single" w:sz="4" w:space="0" w:color="000000"/>
              <w:bottom w:val="nil"/>
              <w:right w:val="single" w:sz="4" w:space="0" w:color="000000"/>
            </w:tcBorders>
            <w:shd w:val="clear" w:color="auto" w:fill="F4B083"/>
            <w:vAlign w:val="bottom"/>
          </w:tcPr>
          <w:p w14:paraId="334867B1" w14:textId="54A471DD" w:rsidR="006B76BA" w:rsidRPr="006B76BA" w:rsidRDefault="004C79BE" w:rsidP="009D65B1">
            <w:pPr>
              <w:bidi/>
              <w:spacing w:after="0" w:line="240" w:lineRule="auto"/>
              <w:jc w:val="center"/>
              <w:rPr>
                <w:rFonts w:asciiTheme="majorBidi" w:eastAsia="Times New Roman" w:hAnsiTheme="majorBidi" w:cstheme="majorBidi"/>
                <w:b/>
                <w:bCs/>
                <w:color w:val="000000"/>
                <w:kern w:val="0"/>
                <w14:ligatures w14:val="none"/>
              </w:rPr>
            </w:pPr>
            <w:r w:rsidRPr="004C79BE">
              <w:rPr>
                <w:rFonts w:asciiTheme="majorBidi" w:eastAsia="Times New Roman" w:hAnsiTheme="majorBidi" w:cs="Times New Roman"/>
                <w:b/>
                <w:bCs/>
                <w:color w:val="000000"/>
                <w:kern w:val="0"/>
                <w:rtl/>
                <w14:ligatures w14:val="none"/>
              </w:rPr>
              <w:t>تكاليف أخرى</w:t>
            </w:r>
          </w:p>
        </w:tc>
      </w:tr>
      <w:tr w:rsidR="006B76BA" w:rsidRPr="006B76BA" w14:paraId="5B86B2EE" w14:textId="77777777" w:rsidTr="00063EBF">
        <w:trPr>
          <w:trHeight w:val="280"/>
          <w:jc w:val="center"/>
        </w:trPr>
        <w:tc>
          <w:tcPr>
            <w:tcW w:w="3358" w:type="dxa"/>
            <w:tcBorders>
              <w:top w:val="nil"/>
              <w:left w:val="single" w:sz="4" w:space="0" w:color="auto"/>
              <w:bottom w:val="single" w:sz="4" w:space="0" w:color="auto"/>
              <w:right w:val="single" w:sz="4" w:space="0" w:color="auto"/>
            </w:tcBorders>
            <w:vAlign w:val="bottom"/>
          </w:tcPr>
          <w:p w14:paraId="5F958BFE" w14:textId="5DB52596" w:rsidR="006B76BA" w:rsidRPr="006B76BA" w:rsidRDefault="004C79BE" w:rsidP="009D65B1">
            <w:pPr>
              <w:bidi/>
              <w:spacing w:after="0" w:line="240" w:lineRule="auto"/>
              <w:rPr>
                <w:rFonts w:asciiTheme="majorBidi" w:eastAsia="Times New Roman" w:hAnsiTheme="majorBidi" w:cstheme="majorBidi"/>
                <w:color w:val="000000"/>
                <w:kern w:val="0"/>
                <w14:ligatures w14:val="none"/>
              </w:rPr>
            </w:pPr>
            <w:r>
              <w:rPr>
                <w:rFonts w:asciiTheme="majorBidi" w:eastAsia="Times New Roman" w:hAnsiTheme="majorBidi" w:cstheme="majorBidi" w:hint="cs"/>
                <w:color w:val="000000"/>
                <w:kern w:val="0"/>
                <w:rtl/>
                <w14:ligatures w14:val="none"/>
              </w:rPr>
              <w:t xml:space="preserve">ب.1. </w:t>
            </w:r>
            <w:r w:rsidRPr="004C79BE">
              <w:rPr>
                <w:rFonts w:asciiTheme="majorBidi" w:eastAsia="Times New Roman" w:hAnsiTheme="majorBidi" w:cs="Times New Roman"/>
                <w:color w:val="000000"/>
                <w:kern w:val="0"/>
                <w:rtl/>
                <w14:ligatures w14:val="none"/>
              </w:rPr>
              <w:t>السفر</w:t>
            </w:r>
          </w:p>
        </w:tc>
        <w:tc>
          <w:tcPr>
            <w:tcW w:w="1080" w:type="dxa"/>
            <w:tcBorders>
              <w:top w:val="nil"/>
              <w:left w:val="nil"/>
              <w:bottom w:val="single" w:sz="4" w:space="0" w:color="000000"/>
              <w:right w:val="single" w:sz="4" w:space="0" w:color="000000"/>
            </w:tcBorders>
            <w:noWrap/>
            <w:vAlign w:val="bottom"/>
          </w:tcPr>
          <w:p w14:paraId="07287B19" w14:textId="02B90845" w:rsidR="006B76BA" w:rsidRPr="006B76BA" w:rsidRDefault="004C79BE" w:rsidP="004C79BE">
            <w:pPr>
              <w:bidi/>
              <w:spacing w:after="0" w:line="240" w:lineRule="auto"/>
              <w:jc w:val="center"/>
              <w:rPr>
                <w:rFonts w:asciiTheme="majorBidi" w:eastAsia="Times New Roman" w:hAnsiTheme="majorBidi" w:cstheme="majorBidi"/>
                <w:color w:val="000000"/>
                <w:kern w:val="0"/>
                <w14:ligatures w14:val="none"/>
              </w:rPr>
            </w:pPr>
            <w:r w:rsidRPr="004C79BE">
              <w:rPr>
                <w:rFonts w:asciiTheme="majorBidi" w:eastAsia="Times New Roman" w:hAnsiTheme="majorBidi" w:cs="Times New Roman"/>
                <w:color w:val="000000"/>
                <w:kern w:val="0"/>
                <w:rtl/>
                <w14:ligatures w14:val="none"/>
              </w:rPr>
              <w:t>التذاكر</w:t>
            </w:r>
          </w:p>
        </w:tc>
        <w:tc>
          <w:tcPr>
            <w:tcW w:w="1440" w:type="dxa"/>
            <w:tcBorders>
              <w:top w:val="nil"/>
              <w:left w:val="nil"/>
              <w:bottom w:val="single" w:sz="4" w:space="0" w:color="000000"/>
              <w:right w:val="single" w:sz="4" w:space="0" w:color="000000"/>
            </w:tcBorders>
            <w:noWrap/>
            <w:vAlign w:val="bottom"/>
          </w:tcPr>
          <w:p w14:paraId="3707302B" w14:textId="42709C74" w:rsidR="006B76BA" w:rsidRPr="006B76BA" w:rsidRDefault="006B76BA" w:rsidP="009D65B1">
            <w:pPr>
              <w:bidi/>
              <w:spacing w:after="0" w:line="240" w:lineRule="auto"/>
              <w:rPr>
                <w:rFonts w:asciiTheme="majorBidi" w:eastAsia="Times New Roman" w:hAnsiTheme="majorBidi" w:cstheme="majorBidi"/>
                <w:color w:val="000000"/>
                <w:kern w:val="0"/>
                <w14:ligatures w14:val="none"/>
              </w:rPr>
            </w:pPr>
          </w:p>
        </w:tc>
        <w:tc>
          <w:tcPr>
            <w:tcW w:w="1440" w:type="dxa"/>
            <w:tcBorders>
              <w:top w:val="nil"/>
              <w:left w:val="nil"/>
              <w:bottom w:val="single" w:sz="4" w:space="0" w:color="000000"/>
              <w:right w:val="single" w:sz="4" w:space="0" w:color="000000"/>
            </w:tcBorders>
            <w:noWrap/>
            <w:vAlign w:val="bottom"/>
          </w:tcPr>
          <w:p w14:paraId="29CFC367" w14:textId="2DC6E5F4" w:rsidR="006B76BA" w:rsidRPr="006B76BA" w:rsidRDefault="006B76BA" w:rsidP="009D65B1">
            <w:pPr>
              <w:bidi/>
              <w:spacing w:after="0" w:line="240" w:lineRule="auto"/>
              <w:jc w:val="center"/>
              <w:rPr>
                <w:rFonts w:asciiTheme="majorBidi" w:eastAsia="Times New Roman" w:hAnsiTheme="majorBidi" w:cstheme="majorBidi"/>
                <w:color w:val="000000"/>
                <w:kern w:val="0"/>
                <w14:ligatures w14:val="none"/>
              </w:rPr>
            </w:pPr>
          </w:p>
        </w:tc>
        <w:tc>
          <w:tcPr>
            <w:tcW w:w="2242" w:type="dxa"/>
            <w:tcBorders>
              <w:top w:val="nil"/>
              <w:left w:val="nil"/>
              <w:bottom w:val="single" w:sz="4" w:space="0" w:color="000000"/>
              <w:right w:val="single" w:sz="4" w:space="0" w:color="000000"/>
            </w:tcBorders>
            <w:noWrap/>
            <w:vAlign w:val="bottom"/>
          </w:tcPr>
          <w:p w14:paraId="228821D5" w14:textId="0889244C" w:rsidR="006B76BA" w:rsidRPr="006B76BA" w:rsidRDefault="00084A18" w:rsidP="009D65B1">
            <w:pPr>
              <w:bidi/>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0</w:t>
            </w:r>
          </w:p>
        </w:tc>
      </w:tr>
      <w:tr w:rsidR="006B76BA" w:rsidRPr="006B76BA" w14:paraId="0C5B4027" w14:textId="77777777" w:rsidTr="00063EBF">
        <w:trPr>
          <w:trHeight w:val="280"/>
          <w:jc w:val="center"/>
        </w:trPr>
        <w:tc>
          <w:tcPr>
            <w:tcW w:w="3358" w:type="dxa"/>
            <w:tcBorders>
              <w:top w:val="nil"/>
              <w:left w:val="single" w:sz="4" w:space="0" w:color="auto"/>
              <w:bottom w:val="single" w:sz="4" w:space="0" w:color="auto"/>
              <w:right w:val="single" w:sz="4" w:space="0" w:color="auto"/>
            </w:tcBorders>
            <w:vAlign w:val="bottom"/>
          </w:tcPr>
          <w:p w14:paraId="598B4A66" w14:textId="7F102A81" w:rsidR="006B76BA" w:rsidRPr="006B76BA" w:rsidRDefault="004C79BE" w:rsidP="009D65B1">
            <w:pPr>
              <w:bidi/>
              <w:spacing w:after="0" w:line="240" w:lineRule="auto"/>
              <w:rPr>
                <w:rFonts w:asciiTheme="majorBidi" w:eastAsia="Times New Roman" w:hAnsiTheme="majorBidi" w:cstheme="majorBidi"/>
                <w:color w:val="000000"/>
                <w:kern w:val="0"/>
                <w14:ligatures w14:val="none"/>
              </w:rPr>
            </w:pPr>
            <w:r w:rsidRPr="004C79BE">
              <w:rPr>
                <w:rFonts w:asciiTheme="majorBidi" w:eastAsia="Times New Roman" w:hAnsiTheme="majorBidi" w:cs="Times New Roman"/>
                <w:color w:val="000000"/>
                <w:kern w:val="0"/>
                <w:rtl/>
                <w14:ligatures w14:val="none"/>
              </w:rPr>
              <w:t>ب.2. الإقامة</w:t>
            </w:r>
          </w:p>
        </w:tc>
        <w:tc>
          <w:tcPr>
            <w:tcW w:w="1080" w:type="dxa"/>
            <w:tcBorders>
              <w:top w:val="nil"/>
              <w:left w:val="nil"/>
              <w:bottom w:val="single" w:sz="4" w:space="0" w:color="000000"/>
              <w:right w:val="single" w:sz="4" w:space="0" w:color="000000"/>
            </w:tcBorders>
            <w:noWrap/>
            <w:vAlign w:val="bottom"/>
          </w:tcPr>
          <w:p w14:paraId="4FB20126" w14:textId="4E98A613" w:rsidR="006B76BA" w:rsidRPr="006B76BA" w:rsidRDefault="004C79BE" w:rsidP="004C79BE">
            <w:pPr>
              <w:bidi/>
              <w:spacing w:after="0" w:line="240" w:lineRule="auto"/>
              <w:jc w:val="center"/>
              <w:rPr>
                <w:rFonts w:asciiTheme="majorBidi" w:eastAsia="Times New Roman" w:hAnsiTheme="majorBidi" w:cstheme="majorBidi"/>
                <w:color w:val="000000"/>
                <w:kern w:val="0"/>
                <w14:ligatures w14:val="none"/>
              </w:rPr>
            </w:pPr>
            <w:r w:rsidRPr="004C79BE">
              <w:rPr>
                <w:rFonts w:asciiTheme="majorBidi" w:eastAsia="Times New Roman" w:hAnsiTheme="majorBidi" w:cs="Times New Roman"/>
                <w:color w:val="000000"/>
                <w:kern w:val="0"/>
                <w:rtl/>
                <w14:ligatures w14:val="none"/>
              </w:rPr>
              <w:t>الليالي</w:t>
            </w:r>
          </w:p>
        </w:tc>
        <w:tc>
          <w:tcPr>
            <w:tcW w:w="1440" w:type="dxa"/>
            <w:tcBorders>
              <w:top w:val="nil"/>
              <w:left w:val="nil"/>
              <w:bottom w:val="single" w:sz="4" w:space="0" w:color="000000"/>
              <w:right w:val="single" w:sz="4" w:space="0" w:color="000000"/>
            </w:tcBorders>
            <w:noWrap/>
            <w:vAlign w:val="bottom"/>
          </w:tcPr>
          <w:p w14:paraId="7AE2DD54" w14:textId="04227372" w:rsidR="006B76BA" w:rsidRPr="006B76BA" w:rsidRDefault="006B76BA" w:rsidP="009D65B1">
            <w:pPr>
              <w:bidi/>
              <w:spacing w:after="0" w:line="240" w:lineRule="auto"/>
              <w:rPr>
                <w:rFonts w:asciiTheme="majorBidi" w:eastAsia="Times New Roman" w:hAnsiTheme="majorBidi" w:cstheme="majorBidi"/>
                <w:color w:val="000000"/>
                <w:kern w:val="0"/>
                <w14:ligatures w14:val="none"/>
              </w:rPr>
            </w:pPr>
          </w:p>
        </w:tc>
        <w:tc>
          <w:tcPr>
            <w:tcW w:w="1440" w:type="dxa"/>
            <w:tcBorders>
              <w:top w:val="nil"/>
              <w:left w:val="nil"/>
              <w:bottom w:val="single" w:sz="4" w:space="0" w:color="000000"/>
              <w:right w:val="single" w:sz="4" w:space="0" w:color="000000"/>
            </w:tcBorders>
            <w:noWrap/>
            <w:vAlign w:val="bottom"/>
          </w:tcPr>
          <w:p w14:paraId="6C51C724" w14:textId="37E26AA8" w:rsidR="006B76BA" w:rsidRPr="006B76BA" w:rsidRDefault="006B76BA" w:rsidP="009D65B1">
            <w:pPr>
              <w:bidi/>
              <w:spacing w:after="0" w:line="240" w:lineRule="auto"/>
              <w:jc w:val="center"/>
              <w:rPr>
                <w:rFonts w:asciiTheme="majorBidi" w:eastAsia="Times New Roman" w:hAnsiTheme="majorBidi" w:cstheme="majorBidi"/>
                <w:color w:val="000000"/>
                <w:kern w:val="0"/>
                <w14:ligatures w14:val="none"/>
              </w:rPr>
            </w:pPr>
          </w:p>
        </w:tc>
        <w:tc>
          <w:tcPr>
            <w:tcW w:w="2242" w:type="dxa"/>
            <w:tcBorders>
              <w:top w:val="nil"/>
              <w:left w:val="nil"/>
              <w:bottom w:val="single" w:sz="4" w:space="0" w:color="000000"/>
              <w:right w:val="single" w:sz="4" w:space="0" w:color="000000"/>
            </w:tcBorders>
            <w:noWrap/>
            <w:vAlign w:val="bottom"/>
          </w:tcPr>
          <w:p w14:paraId="18519203" w14:textId="1BD6550A" w:rsidR="006B76BA" w:rsidRPr="006B76BA" w:rsidRDefault="00084A18" w:rsidP="009D65B1">
            <w:pPr>
              <w:bidi/>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0</w:t>
            </w:r>
          </w:p>
        </w:tc>
      </w:tr>
      <w:tr w:rsidR="00063EBF" w:rsidRPr="006B76BA" w14:paraId="3CA048D4" w14:textId="77777777" w:rsidTr="00063EBF">
        <w:trPr>
          <w:trHeight w:val="280"/>
          <w:jc w:val="center"/>
        </w:trPr>
        <w:tc>
          <w:tcPr>
            <w:tcW w:w="5878" w:type="dxa"/>
            <w:gridSpan w:val="3"/>
            <w:tcBorders>
              <w:top w:val="nil"/>
              <w:left w:val="single" w:sz="4" w:space="0" w:color="000000"/>
              <w:bottom w:val="single" w:sz="4" w:space="0" w:color="000000"/>
              <w:right w:val="nil"/>
            </w:tcBorders>
            <w:shd w:val="clear" w:color="auto" w:fill="F4B083"/>
            <w:vAlign w:val="bottom"/>
          </w:tcPr>
          <w:p w14:paraId="23B8E173" w14:textId="7DA684C0" w:rsidR="006B76BA" w:rsidRPr="006B76BA" w:rsidRDefault="00F1565C" w:rsidP="009D65B1">
            <w:pPr>
              <w:bidi/>
              <w:spacing w:after="0" w:line="240" w:lineRule="auto"/>
              <w:jc w:val="center"/>
              <w:rPr>
                <w:rFonts w:asciiTheme="majorBidi" w:eastAsia="Times New Roman" w:hAnsiTheme="majorBidi" w:cstheme="majorBidi"/>
                <w:color w:val="000000"/>
                <w:kern w:val="0"/>
                <w14:ligatures w14:val="none"/>
              </w:rPr>
            </w:pPr>
            <w:r w:rsidRPr="00F1565C">
              <w:rPr>
                <w:rFonts w:asciiTheme="majorBidi" w:eastAsia="Times New Roman" w:hAnsiTheme="majorBidi" w:cs="Times New Roman"/>
                <w:color w:val="000000"/>
                <w:kern w:val="0"/>
                <w:rtl/>
                <w14:ligatures w14:val="none"/>
              </w:rPr>
              <w:t>الإجمالي الفرعي (التكاليف الأخرى)</w:t>
            </w:r>
          </w:p>
        </w:tc>
        <w:tc>
          <w:tcPr>
            <w:tcW w:w="1440" w:type="dxa"/>
            <w:tcBorders>
              <w:top w:val="nil"/>
              <w:left w:val="nil"/>
              <w:bottom w:val="single" w:sz="4" w:space="0" w:color="000000"/>
              <w:right w:val="single" w:sz="4" w:space="0" w:color="000000"/>
            </w:tcBorders>
            <w:shd w:val="clear" w:color="auto" w:fill="F4B083"/>
            <w:noWrap/>
            <w:vAlign w:val="bottom"/>
          </w:tcPr>
          <w:p w14:paraId="06ADC4FC" w14:textId="71472A39" w:rsidR="006B76BA" w:rsidRPr="006B76BA" w:rsidRDefault="006B76BA" w:rsidP="009D65B1">
            <w:pPr>
              <w:bidi/>
              <w:spacing w:after="0" w:line="240" w:lineRule="auto"/>
              <w:rPr>
                <w:rFonts w:asciiTheme="majorBidi" w:eastAsia="Times New Roman" w:hAnsiTheme="majorBidi" w:cstheme="majorBidi"/>
                <w:kern w:val="0"/>
                <w14:ligatures w14:val="none"/>
              </w:rPr>
            </w:pPr>
          </w:p>
        </w:tc>
        <w:tc>
          <w:tcPr>
            <w:tcW w:w="2242" w:type="dxa"/>
            <w:tcBorders>
              <w:top w:val="nil"/>
              <w:left w:val="nil"/>
              <w:bottom w:val="single" w:sz="4" w:space="0" w:color="000000"/>
              <w:right w:val="single" w:sz="4" w:space="0" w:color="000000"/>
            </w:tcBorders>
            <w:shd w:val="clear" w:color="auto" w:fill="F4B083"/>
            <w:noWrap/>
            <w:vAlign w:val="bottom"/>
          </w:tcPr>
          <w:p w14:paraId="536AA09B" w14:textId="515DF03E" w:rsidR="006B76BA" w:rsidRPr="006B76BA" w:rsidRDefault="00084A18" w:rsidP="009D65B1">
            <w:pPr>
              <w:bidi/>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0</w:t>
            </w:r>
          </w:p>
        </w:tc>
      </w:tr>
      <w:tr w:rsidR="00063EBF" w:rsidRPr="006B76BA" w14:paraId="61453D6F" w14:textId="77777777" w:rsidTr="00063EBF">
        <w:trPr>
          <w:trHeight w:val="280"/>
          <w:jc w:val="center"/>
        </w:trPr>
        <w:tc>
          <w:tcPr>
            <w:tcW w:w="5878" w:type="dxa"/>
            <w:gridSpan w:val="3"/>
            <w:tcBorders>
              <w:top w:val="single" w:sz="4" w:space="0" w:color="000000"/>
              <w:left w:val="single" w:sz="4" w:space="0" w:color="000000"/>
              <w:bottom w:val="single" w:sz="4" w:space="0" w:color="000000"/>
              <w:right w:val="nil"/>
            </w:tcBorders>
            <w:shd w:val="clear" w:color="auto" w:fill="F4B083"/>
            <w:vAlign w:val="bottom"/>
          </w:tcPr>
          <w:p w14:paraId="6C16C3C8" w14:textId="337DFD20" w:rsidR="006B76BA" w:rsidRPr="006B76BA" w:rsidRDefault="00F1565C" w:rsidP="009D65B1">
            <w:pPr>
              <w:bidi/>
              <w:spacing w:after="0" w:line="240" w:lineRule="auto"/>
              <w:jc w:val="center"/>
              <w:rPr>
                <w:rFonts w:asciiTheme="majorBidi" w:eastAsia="Times New Roman" w:hAnsiTheme="majorBidi" w:cstheme="majorBidi"/>
                <w:color w:val="000000"/>
                <w:kern w:val="0"/>
                <w14:ligatures w14:val="none"/>
              </w:rPr>
            </w:pPr>
            <w:r w:rsidRPr="00F1565C">
              <w:rPr>
                <w:rFonts w:asciiTheme="majorBidi" w:eastAsia="Times New Roman" w:hAnsiTheme="majorBidi" w:cs="Times New Roman"/>
                <w:color w:val="000000"/>
                <w:kern w:val="0"/>
                <w:rtl/>
                <w14:ligatures w14:val="none"/>
              </w:rPr>
              <w:t>الإجمالي الكلي</w:t>
            </w:r>
          </w:p>
        </w:tc>
        <w:tc>
          <w:tcPr>
            <w:tcW w:w="1440" w:type="dxa"/>
            <w:tcBorders>
              <w:top w:val="nil"/>
              <w:left w:val="nil"/>
              <w:bottom w:val="single" w:sz="4" w:space="0" w:color="000000"/>
              <w:right w:val="single" w:sz="4" w:space="0" w:color="000000"/>
            </w:tcBorders>
            <w:shd w:val="clear" w:color="auto" w:fill="F4B083"/>
            <w:noWrap/>
            <w:vAlign w:val="bottom"/>
          </w:tcPr>
          <w:p w14:paraId="4061B688" w14:textId="12485275" w:rsidR="006B76BA" w:rsidRPr="006B76BA" w:rsidRDefault="006B76BA" w:rsidP="009D65B1">
            <w:pPr>
              <w:bidi/>
              <w:spacing w:after="0" w:line="240" w:lineRule="auto"/>
              <w:rPr>
                <w:rFonts w:asciiTheme="majorBidi" w:eastAsia="Times New Roman" w:hAnsiTheme="majorBidi" w:cstheme="majorBidi"/>
                <w:kern w:val="0"/>
                <w14:ligatures w14:val="none"/>
              </w:rPr>
            </w:pPr>
          </w:p>
        </w:tc>
        <w:tc>
          <w:tcPr>
            <w:tcW w:w="2242" w:type="dxa"/>
            <w:tcBorders>
              <w:top w:val="nil"/>
              <w:left w:val="nil"/>
              <w:bottom w:val="single" w:sz="4" w:space="0" w:color="000000"/>
              <w:right w:val="single" w:sz="4" w:space="0" w:color="000000"/>
            </w:tcBorders>
            <w:shd w:val="clear" w:color="auto" w:fill="F4B083"/>
            <w:noWrap/>
            <w:vAlign w:val="bottom"/>
          </w:tcPr>
          <w:p w14:paraId="7FA46861" w14:textId="46CD69BA" w:rsidR="006B76BA" w:rsidRPr="006B76BA" w:rsidRDefault="00084A18" w:rsidP="009D65B1">
            <w:pPr>
              <w:bidi/>
              <w:spacing w:after="0" w:line="240" w:lineRule="auto"/>
              <w:jc w:val="center"/>
              <w:rPr>
                <w:rFonts w:asciiTheme="majorBidi" w:eastAsia="Times New Roman" w:hAnsiTheme="majorBidi" w:cstheme="majorBidi"/>
                <w:b/>
                <w:bCs/>
                <w:color w:val="000000"/>
                <w:kern w:val="0"/>
                <w14:ligatures w14:val="none"/>
              </w:rPr>
            </w:pPr>
            <w:r>
              <w:rPr>
                <w:rFonts w:asciiTheme="majorBidi" w:eastAsia="Times New Roman" w:hAnsiTheme="majorBidi" w:cstheme="majorBidi"/>
                <w:b/>
                <w:bCs/>
                <w:color w:val="000000"/>
                <w:kern w:val="0"/>
                <w14:ligatures w14:val="none"/>
              </w:rPr>
              <w:t>0</w:t>
            </w:r>
          </w:p>
        </w:tc>
      </w:tr>
      <w:tr w:rsidR="00063EBF" w:rsidRPr="006B76BA" w14:paraId="028FA36F" w14:textId="77777777" w:rsidTr="00063EBF">
        <w:trPr>
          <w:trHeight w:val="280"/>
          <w:jc w:val="center"/>
        </w:trPr>
        <w:tc>
          <w:tcPr>
            <w:tcW w:w="5878" w:type="dxa"/>
            <w:gridSpan w:val="3"/>
            <w:tcBorders>
              <w:top w:val="single" w:sz="4" w:space="0" w:color="000000"/>
              <w:left w:val="single" w:sz="4" w:space="0" w:color="000000"/>
              <w:bottom w:val="single" w:sz="4" w:space="0" w:color="000000"/>
              <w:right w:val="nil"/>
            </w:tcBorders>
            <w:shd w:val="clear" w:color="auto" w:fill="F4B083"/>
            <w:vAlign w:val="bottom"/>
          </w:tcPr>
          <w:p w14:paraId="3852B041" w14:textId="4A4C0E6D" w:rsidR="006B76BA" w:rsidRPr="006B76BA" w:rsidRDefault="00F1565C" w:rsidP="009D65B1">
            <w:pPr>
              <w:bidi/>
              <w:spacing w:after="0" w:line="240" w:lineRule="auto"/>
              <w:jc w:val="center"/>
              <w:rPr>
                <w:rFonts w:asciiTheme="majorBidi" w:eastAsia="Times New Roman" w:hAnsiTheme="majorBidi" w:cstheme="majorBidi"/>
                <w:color w:val="000000"/>
                <w:kern w:val="0"/>
                <w14:ligatures w14:val="none"/>
              </w:rPr>
            </w:pPr>
            <w:r w:rsidRPr="00F1565C">
              <w:rPr>
                <w:rFonts w:asciiTheme="majorBidi" w:eastAsia="Times New Roman" w:hAnsiTheme="majorBidi" w:cs="Times New Roman"/>
                <w:color w:val="000000"/>
                <w:kern w:val="0"/>
                <w:rtl/>
                <w14:ligatures w14:val="none"/>
              </w:rPr>
              <w:t>الضرائب</w:t>
            </w:r>
          </w:p>
        </w:tc>
        <w:tc>
          <w:tcPr>
            <w:tcW w:w="1440" w:type="dxa"/>
            <w:tcBorders>
              <w:top w:val="nil"/>
              <w:left w:val="nil"/>
              <w:bottom w:val="single" w:sz="4" w:space="0" w:color="000000"/>
              <w:right w:val="single" w:sz="4" w:space="0" w:color="000000"/>
            </w:tcBorders>
            <w:shd w:val="clear" w:color="auto" w:fill="F4B083"/>
            <w:noWrap/>
            <w:vAlign w:val="bottom"/>
          </w:tcPr>
          <w:p w14:paraId="57407ACA" w14:textId="07CAC5F9" w:rsidR="006B76BA" w:rsidRPr="006B76BA" w:rsidRDefault="006B76BA" w:rsidP="009D65B1">
            <w:pPr>
              <w:bidi/>
              <w:spacing w:after="0" w:line="240" w:lineRule="auto"/>
              <w:rPr>
                <w:rFonts w:asciiTheme="majorBidi" w:eastAsia="Times New Roman" w:hAnsiTheme="majorBidi" w:cstheme="majorBidi"/>
                <w:kern w:val="0"/>
                <w14:ligatures w14:val="none"/>
              </w:rPr>
            </w:pPr>
          </w:p>
        </w:tc>
        <w:tc>
          <w:tcPr>
            <w:tcW w:w="2242" w:type="dxa"/>
            <w:tcBorders>
              <w:top w:val="nil"/>
              <w:left w:val="nil"/>
              <w:bottom w:val="single" w:sz="4" w:space="0" w:color="000000"/>
              <w:right w:val="single" w:sz="4" w:space="0" w:color="000000"/>
            </w:tcBorders>
            <w:shd w:val="clear" w:color="auto" w:fill="F4B083"/>
            <w:noWrap/>
            <w:vAlign w:val="bottom"/>
          </w:tcPr>
          <w:p w14:paraId="5FB374AB" w14:textId="54DD3F2C" w:rsidR="006B76BA" w:rsidRPr="006B76BA" w:rsidRDefault="00084A18" w:rsidP="009D65B1">
            <w:pPr>
              <w:bidi/>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0</w:t>
            </w:r>
          </w:p>
        </w:tc>
      </w:tr>
      <w:tr w:rsidR="006B76BA" w:rsidRPr="006B76BA" w14:paraId="313220C5" w14:textId="77777777" w:rsidTr="00063EBF">
        <w:trPr>
          <w:trHeight w:val="280"/>
          <w:jc w:val="center"/>
        </w:trPr>
        <w:tc>
          <w:tcPr>
            <w:tcW w:w="5878" w:type="dxa"/>
            <w:gridSpan w:val="3"/>
            <w:tcBorders>
              <w:top w:val="single" w:sz="4" w:space="0" w:color="000000"/>
              <w:left w:val="single" w:sz="4" w:space="0" w:color="000000"/>
              <w:bottom w:val="single" w:sz="4" w:space="0" w:color="000000"/>
              <w:right w:val="nil"/>
            </w:tcBorders>
            <w:shd w:val="clear" w:color="D0CECE" w:fill="D0CECE"/>
            <w:vAlign w:val="bottom"/>
          </w:tcPr>
          <w:p w14:paraId="5B7D8E99" w14:textId="7BC876F3" w:rsidR="006B76BA" w:rsidRPr="006B76BA" w:rsidRDefault="00F1565C" w:rsidP="009D65B1">
            <w:pPr>
              <w:bidi/>
              <w:spacing w:after="0" w:line="240" w:lineRule="auto"/>
              <w:jc w:val="center"/>
              <w:rPr>
                <w:rFonts w:asciiTheme="majorBidi" w:eastAsia="Times New Roman" w:hAnsiTheme="majorBidi" w:cstheme="majorBidi"/>
                <w:color w:val="000000"/>
                <w:kern w:val="0"/>
                <w14:ligatures w14:val="none"/>
              </w:rPr>
            </w:pPr>
            <w:r w:rsidRPr="00F1565C">
              <w:rPr>
                <w:rFonts w:asciiTheme="majorBidi" w:eastAsia="Times New Roman" w:hAnsiTheme="majorBidi" w:cs="Times New Roman"/>
                <w:color w:val="000000"/>
                <w:kern w:val="0"/>
                <w:rtl/>
                <w14:ligatures w14:val="none"/>
              </w:rPr>
              <w:t>الإجمالي الكلي شامل الضرائب</w:t>
            </w:r>
          </w:p>
        </w:tc>
        <w:tc>
          <w:tcPr>
            <w:tcW w:w="1440" w:type="dxa"/>
            <w:tcBorders>
              <w:top w:val="nil"/>
              <w:left w:val="nil"/>
              <w:bottom w:val="single" w:sz="4" w:space="0" w:color="000000"/>
              <w:right w:val="single" w:sz="4" w:space="0" w:color="000000"/>
            </w:tcBorders>
            <w:shd w:val="clear" w:color="000000" w:fill="BFBFBF"/>
            <w:noWrap/>
            <w:vAlign w:val="bottom"/>
          </w:tcPr>
          <w:p w14:paraId="7AD4630A" w14:textId="7B85A184" w:rsidR="006B76BA" w:rsidRPr="006B76BA" w:rsidRDefault="006B76BA" w:rsidP="009D65B1">
            <w:pPr>
              <w:bidi/>
              <w:spacing w:after="0" w:line="240" w:lineRule="auto"/>
              <w:rPr>
                <w:rFonts w:asciiTheme="majorBidi" w:eastAsia="Times New Roman" w:hAnsiTheme="majorBidi" w:cstheme="majorBidi"/>
                <w:kern w:val="0"/>
                <w14:ligatures w14:val="none"/>
              </w:rPr>
            </w:pPr>
          </w:p>
        </w:tc>
        <w:tc>
          <w:tcPr>
            <w:tcW w:w="2242" w:type="dxa"/>
            <w:tcBorders>
              <w:top w:val="nil"/>
              <w:left w:val="nil"/>
              <w:bottom w:val="single" w:sz="4" w:space="0" w:color="000000"/>
              <w:right w:val="single" w:sz="4" w:space="0" w:color="000000"/>
            </w:tcBorders>
            <w:shd w:val="clear" w:color="D0CECE" w:fill="D0CECE"/>
            <w:noWrap/>
            <w:vAlign w:val="bottom"/>
          </w:tcPr>
          <w:p w14:paraId="40E87736" w14:textId="706F3196" w:rsidR="006B76BA" w:rsidRPr="006B76BA" w:rsidRDefault="00084A18" w:rsidP="009D65B1">
            <w:pPr>
              <w:bidi/>
              <w:spacing w:after="0" w:line="240" w:lineRule="auto"/>
              <w:jc w:val="center"/>
              <w:rPr>
                <w:rFonts w:asciiTheme="majorBidi" w:eastAsia="Times New Roman" w:hAnsiTheme="majorBidi" w:cstheme="majorBidi"/>
                <w:b/>
                <w:bCs/>
                <w:color w:val="000000"/>
                <w:kern w:val="0"/>
                <w14:ligatures w14:val="none"/>
              </w:rPr>
            </w:pPr>
            <w:r>
              <w:rPr>
                <w:rFonts w:asciiTheme="majorBidi" w:eastAsia="Times New Roman" w:hAnsiTheme="majorBidi" w:cstheme="majorBidi"/>
                <w:b/>
                <w:bCs/>
                <w:color w:val="000000"/>
                <w:kern w:val="0"/>
                <w14:ligatures w14:val="none"/>
              </w:rPr>
              <w:t>0</w:t>
            </w:r>
          </w:p>
        </w:tc>
      </w:tr>
    </w:tbl>
    <w:p w14:paraId="0E719BF3" w14:textId="77777777" w:rsidR="00CA15B7" w:rsidRDefault="00CA15B7" w:rsidP="00722097">
      <w:pPr>
        <w:bidi/>
        <w:spacing w:after="0" w:line="276" w:lineRule="auto"/>
        <w:jc w:val="lowKashida"/>
        <w:rPr>
          <w:rFonts w:asciiTheme="majorBidi" w:hAnsiTheme="majorBidi" w:cstheme="majorBidi"/>
        </w:rPr>
      </w:pPr>
    </w:p>
    <w:p w14:paraId="211C435C" w14:textId="7E509C3C" w:rsidR="00CA15B7" w:rsidRPr="002B330A" w:rsidRDefault="0005418F" w:rsidP="0005418F">
      <w:pPr>
        <w:pStyle w:val="ListParagraph"/>
        <w:numPr>
          <w:ilvl w:val="0"/>
          <w:numId w:val="32"/>
        </w:numPr>
        <w:bidi/>
        <w:spacing w:line="276" w:lineRule="auto"/>
        <w:jc w:val="lowKashida"/>
        <w:rPr>
          <w:rFonts w:asciiTheme="majorBidi" w:hAnsiTheme="majorBidi" w:cstheme="majorBidi"/>
        </w:rPr>
      </w:pPr>
      <w:r w:rsidRPr="0005418F">
        <w:rPr>
          <w:rFonts w:asciiTheme="majorBidi" w:hAnsiTheme="majorBidi" w:cs="Times New Roman"/>
          <w:rtl/>
        </w:rPr>
        <w:t xml:space="preserve">وصف فريق التقييم، مع توضيح الأدوار والمسؤوليات الخاصة بقائد الفريق، وسلسلة الإشراف، </w:t>
      </w:r>
      <w:r w:rsidR="008D4435" w:rsidRPr="008D4435">
        <w:rPr>
          <w:rFonts w:asciiTheme="majorBidi" w:hAnsiTheme="majorBidi" w:cs="Times New Roman"/>
          <w:rtl/>
        </w:rPr>
        <w:t xml:space="preserve">والأعضاء الأساسيين الآخرين </w:t>
      </w:r>
      <w:r w:rsidRPr="0005418F">
        <w:rPr>
          <w:rFonts w:asciiTheme="majorBidi" w:hAnsiTheme="majorBidi" w:cs="Times New Roman"/>
          <w:rtl/>
        </w:rPr>
        <w:t xml:space="preserve">في فريق التقييم. وفي حال كان فريق التقييم يخطط لضمّ موظفين سبق لهم المشاركة في تصميم </w:t>
      </w:r>
      <w:r w:rsidR="00AF617C" w:rsidRPr="00AF617C">
        <w:rPr>
          <w:rFonts w:asciiTheme="majorBidi" w:hAnsiTheme="majorBidi" w:cs="Times New Roman"/>
          <w:rtl/>
        </w:rPr>
        <w:t xml:space="preserve">أو تنفيذ أو مراقبة </w:t>
      </w:r>
      <w:r w:rsidRPr="0005418F">
        <w:rPr>
          <w:rFonts w:asciiTheme="majorBidi" w:hAnsiTheme="majorBidi" w:cs="Times New Roman"/>
          <w:rtl/>
        </w:rPr>
        <w:t>المشروع/المبادرة/البرنامج محل التقييم، يُرجى وصف الأدوار المتوقعة التي سيؤديها هؤلاء الموظفون.</w:t>
      </w:r>
    </w:p>
    <w:p w14:paraId="5E335DFB" w14:textId="1CB5F574" w:rsidR="002B330A" w:rsidRPr="008D4435" w:rsidRDefault="00131CAD" w:rsidP="002B330A">
      <w:pPr>
        <w:pStyle w:val="ListParagraph"/>
        <w:numPr>
          <w:ilvl w:val="0"/>
          <w:numId w:val="32"/>
        </w:numPr>
        <w:bidi/>
        <w:spacing w:line="276" w:lineRule="auto"/>
        <w:jc w:val="lowKashida"/>
        <w:rPr>
          <w:rFonts w:asciiTheme="majorBidi" w:hAnsiTheme="majorBidi" w:cstheme="majorBidi"/>
        </w:rPr>
      </w:pPr>
      <w:r w:rsidRPr="00131CAD">
        <w:rPr>
          <w:rFonts w:asciiTheme="majorBidi" w:hAnsiTheme="majorBidi" w:cs="Times New Roman"/>
          <w:rtl/>
        </w:rPr>
        <w:t xml:space="preserve">إرفاق السيرة الذاتية المُحدَّثة لقائد الفريق </w:t>
      </w:r>
      <w:r w:rsidR="008D4435" w:rsidRPr="008D4435">
        <w:rPr>
          <w:rFonts w:asciiTheme="majorBidi" w:hAnsiTheme="majorBidi" w:cs="Times New Roman"/>
          <w:rtl/>
        </w:rPr>
        <w:t xml:space="preserve">والأعضاء الأساسيين الآخرين </w:t>
      </w:r>
      <w:r w:rsidRPr="00131CAD">
        <w:rPr>
          <w:rFonts w:asciiTheme="majorBidi" w:hAnsiTheme="majorBidi" w:cs="Times New Roman"/>
          <w:rtl/>
        </w:rPr>
        <w:t>في فريق التقييم.</w:t>
      </w:r>
    </w:p>
    <w:p w14:paraId="756CC5A0" w14:textId="77777777" w:rsidR="003E5E5E" w:rsidRPr="003E5E5E" w:rsidRDefault="008D4435" w:rsidP="003E5E5E">
      <w:pPr>
        <w:pStyle w:val="ListParagraph"/>
        <w:numPr>
          <w:ilvl w:val="0"/>
          <w:numId w:val="32"/>
        </w:numPr>
        <w:bidi/>
        <w:spacing w:line="276" w:lineRule="auto"/>
        <w:jc w:val="lowKashida"/>
        <w:rPr>
          <w:rFonts w:asciiTheme="majorBidi" w:hAnsiTheme="majorBidi" w:cstheme="majorBidi"/>
        </w:rPr>
      </w:pPr>
      <w:r w:rsidRPr="008D4435">
        <w:rPr>
          <w:rFonts w:asciiTheme="majorBidi" w:hAnsiTheme="majorBidi" w:cs="Times New Roman"/>
          <w:rtl/>
        </w:rPr>
        <w:t xml:space="preserve">تقديم نبذة تعريفية عن </w:t>
      </w:r>
      <w:r w:rsidR="009E05B0" w:rsidRPr="009E05B0">
        <w:rPr>
          <w:rFonts w:asciiTheme="majorBidi" w:hAnsiTheme="majorBidi" w:cs="Times New Roman"/>
          <w:rtl/>
        </w:rPr>
        <w:t>الشركة الاستشارية</w:t>
      </w:r>
      <w:r w:rsidRPr="008D4435">
        <w:rPr>
          <w:rFonts w:asciiTheme="majorBidi" w:hAnsiTheme="majorBidi" w:cs="Times New Roman"/>
          <w:rtl/>
        </w:rPr>
        <w:t>.</w:t>
      </w:r>
    </w:p>
    <w:p w14:paraId="3CE8685A" w14:textId="30B6AB9A" w:rsidR="003E5E5E" w:rsidRPr="003E5E5E" w:rsidRDefault="003E5E5E" w:rsidP="003E5E5E">
      <w:pPr>
        <w:pStyle w:val="ListParagraph"/>
        <w:numPr>
          <w:ilvl w:val="0"/>
          <w:numId w:val="32"/>
        </w:numPr>
        <w:bidi/>
        <w:spacing w:line="276" w:lineRule="auto"/>
        <w:jc w:val="lowKashida"/>
        <w:rPr>
          <w:rFonts w:asciiTheme="majorBidi" w:hAnsiTheme="majorBidi" w:cstheme="majorBidi"/>
          <w:rtl/>
        </w:rPr>
      </w:pPr>
      <w:r>
        <w:rPr>
          <w:rFonts w:asciiTheme="majorBidi" w:hAnsiTheme="majorBidi" w:cs="Times New Roman" w:hint="cs"/>
          <w:rtl/>
        </w:rPr>
        <w:t xml:space="preserve">تقديم </w:t>
      </w:r>
      <w:r w:rsidRPr="003E5E5E">
        <w:rPr>
          <w:rFonts w:asciiTheme="majorBidi" w:hAnsiTheme="majorBidi" w:cs="Times New Roman"/>
          <w:rtl/>
        </w:rPr>
        <w:t>نموذج تقرير لتقييم أجراه المُقيِّم أو فريق التقييم</w:t>
      </w:r>
      <w:r w:rsidR="00622450">
        <w:rPr>
          <w:rFonts w:asciiTheme="majorBidi" w:hAnsiTheme="majorBidi" w:cs="Times New Roman" w:hint="cs"/>
          <w:rtl/>
        </w:rPr>
        <w:t>.</w:t>
      </w:r>
    </w:p>
    <w:p w14:paraId="2758ABEE" w14:textId="51E1D5D1" w:rsidR="00CA15B7" w:rsidRPr="00C84E5E" w:rsidRDefault="00C84E5E" w:rsidP="00F22D25">
      <w:pPr>
        <w:pStyle w:val="Heading1"/>
        <w:bidi/>
        <w:spacing w:before="0" w:after="0"/>
        <w:rPr>
          <w:b/>
          <w:bCs/>
          <w:sz w:val="24"/>
          <w:szCs w:val="24"/>
          <w:rtl/>
        </w:rPr>
      </w:pPr>
      <w:r w:rsidRPr="00C84E5E">
        <w:rPr>
          <w:b/>
          <w:bCs/>
          <w:sz w:val="24"/>
          <w:szCs w:val="24"/>
          <w:rtl/>
        </w:rPr>
        <w:lastRenderedPageBreak/>
        <w:t xml:space="preserve">قائمة </w:t>
      </w:r>
      <w:r w:rsidR="00DB6A71">
        <w:rPr>
          <w:rFonts w:cs="Times New Roman" w:hint="cs"/>
          <w:b/>
          <w:bCs/>
          <w:sz w:val="24"/>
          <w:szCs w:val="24"/>
          <w:rtl/>
        </w:rPr>
        <w:t>مراجعة</w:t>
      </w:r>
      <w:r w:rsidR="000761C2" w:rsidRPr="000761C2">
        <w:rPr>
          <w:rFonts w:cs="Times New Roman"/>
          <w:b/>
          <w:bCs/>
          <w:sz w:val="24"/>
          <w:szCs w:val="24"/>
          <w:rtl/>
        </w:rPr>
        <w:t xml:space="preserve"> </w:t>
      </w:r>
      <w:r w:rsidRPr="00C84E5E">
        <w:rPr>
          <w:b/>
          <w:bCs/>
          <w:sz w:val="24"/>
          <w:szCs w:val="24"/>
          <w:rtl/>
        </w:rPr>
        <w:t xml:space="preserve">لتقييم </w:t>
      </w:r>
      <w:r w:rsidR="00317729">
        <w:rPr>
          <w:rFonts w:hint="cs"/>
          <w:b/>
          <w:bCs/>
          <w:sz w:val="24"/>
          <w:szCs w:val="24"/>
          <w:rtl/>
        </w:rPr>
        <w:t>مقترح</w:t>
      </w:r>
      <w:r w:rsidRPr="00C84E5E">
        <w:rPr>
          <w:b/>
          <w:bCs/>
          <w:sz w:val="24"/>
          <w:szCs w:val="24"/>
          <w:rtl/>
        </w:rPr>
        <w:t xml:space="preserve"> المُقيِّم</w:t>
      </w:r>
    </w:p>
    <w:p w14:paraId="4248057D" w14:textId="765C5C60" w:rsidR="001767ED" w:rsidRPr="001767ED" w:rsidRDefault="00B05701" w:rsidP="001767ED">
      <w:pPr>
        <w:bidi/>
        <w:spacing w:line="276" w:lineRule="auto"/>
        <w:jc w:val="lowKashida"/>
        <w:rPr>
          <w:rFonts w:asciiTheme="majorBidi" w:hAnsiTheme="majorBidi" w:cs="Times New Roman"/>
          <w:rtl/>
        </w:rPr>
      </w:pPr>
      <w:r w:rsidRPr="0064411B">
        <w:rPr>
          <w:rFonts w:asciiTheme="majorBidi" w:hAnsiTheme="majorBidi" w:cs="Times New Roman"/>
          <w:rtl/>
        </w:rPr>
        <w:t xml:space="preserve">يوضّح </w:t>
      </w:r>
      <w:r w:rsidRPr="00B05701">
        <w:rPr>
          <w:rFonts w:asciiTheme="majorBidi" w:hAnsiTheme="majorBidi" w:cs="Times New Roman"/>
          <w:rtl/>
        </w:rPr>
        <w:t xml:space="preserve">الجدول أدناه المعايير التي يمكن استخدامها لتقييم اكتمال وجودة </w:t>
      </w:r>
      <w:r w:rsidR="00A40D6F">
        <w:rPr>
          <w:rFonts w:asciiTheme="majorBidi" w:hAnsiTheme="majorBidi" w:cs="Times New Roman" w:hint="cs"/>
          <w:rtl/>
        </w:rPr>
        <w:t>مقترح</w:t>
      </w:r>
      <w:r w:rsidRPr="00B05701">
        <w:rPr>
          <w:rFonts w:asciiTheme="majorBidi" w:hAnsiTheme="majorBidi" w:cs="Times New Roman"/>
          <w:rtl/>
        </w:rPr>
        <w:t xml:space="preserve"> المُقيِّم. يمكن للفريق المُكلِّف بالتقييم استخدام هذه المعايير أثناء عملية التوظيف/التعاقد مع المُقيِّم أو فريق التقييم.</w:t>
      </w:r>
    </w:p>
    <w:tbl>
      <w:tblPr>
        <w:tblStyle w:val="ListTable3-Accent21"/>
        <w:bidiVisual/>
        <w:tblW w:w="9776" w:type="dxa"/>
        <w:tblInd w:w="5" w:type="dxa"/>
        <w:tblLook w:val="04A0" w:firstRow="1" w:lastRow="0" w:firstColumn="1" w:lastColumn="0" w:noHBand="0" w:noVBand="1"/>
      </w:tblPr>
      <w:tblGrid>
        <w:gridCol w:w="2766"/>
        <w:gridCol w:w="7010"/>
      </w:tblGrid>
      <w:tr w:rsidR="001F6922" w:rsidRPr="001F6922" w14:paraId="3F738B7E" w14:textId="77777777" w:rsidTr="00D833D4">
        <w:trPr>
          <w:cnfStyle w:val="100000000000" w:firstRow="1" w:lastRow="0" w:firstColumn="0" w:lastColumn="0" w:oddVBand="0" w:evenVBand="0" w:oddHBand="0" w:evenHBand="0" w:firstRowFirstColumn="0" w:firstRowLastColumn="0" w:lastRowFirstColumn="0" w:lastRowLastColumn="0"/>
          <w:trHeight w:val="341"/>
        </w:trPr>
        <w:tc>
          <w:tcPr>
            <w:cnfStyle w:val="001000000100" w:firstRow="0" w:lastRow="0" w:firstColumn="1" w:lastColumn="0" w:oddVBand="0" w:evenVBand="0" w:oddHBand="0" w:evenHBand="0" w:firstRowFirstColumn="1" w:firstRowLastColumn="0" w:lastRowFirstColumn="0" w:lastRowLastColumn="0"/>
            <w:tcW w:w="9776" w:type="dxa"/>
            <w:gridSpan w:val="2"/>
            <w:vAlign w:val="center"/>
          </w:tcPr>
          <w:p w14:paraId="070E021B" w14:textId="242B3F56" w:rsidR="001F6922" w:rsidRPr="001F6922" w:rsidRDefault="001767ED" w:rsidP="001F6922">
            <w:pPr>
              <w:bidi/>
              <w:rPr>
                <w:rFonts w:asciiTheme="majorBidi" w:eastAsia="Calibri" w:hAnsiTheme="majorBidi" w:cstheme="majorBidi"/>
              </w:rPr>
            </w:pPr>
            <w:r w:rsidRPr="00F22D25">
              <w:rPr>
                <w:rFonts w:asciiTheme="majorBidi" w:eastAsia="Calibri" w:hAnsiTheme="majorBidi" w:cstheme="majorBidi"/>
                <w:rtl/>
              </w:rPr>
              <w:t xml:space="preserve">معايير تقييم اكتمال وجودة </w:t>
            </w:r>
            <w:r w:rsidR="008207B7" w:rsidRPr="00F22D25">
              <w:rPr>
                <w:rFonts w:asciiTheme="majorBidi" w:eastAsia="Calibri" w:hAnsiTheme="majorBidi" w:cstheme="majorBidi"/>
                <w:rtl/>
              </w:rPr>
              <w:t xml:space="preserve">مقترح </w:t>
            </w:r>
            <w:r w:rsidRPr="00F22D25">
              <w:rPr>
                <w:rFonts w:asciiTheme="majorBidi" w:eastAsia="Calibri" w:hAnsiTheme="majorBidi" w:cstheme="majorBidi"/>
                <w:rtl/>
              </w:rPr>
              <w:t>التقييم</w:t>
            </w:r>
          </w:p>
        </w:tc>
      </w:tr>
      <w:tr w:rsidR="00D833D4" w:rsidRPr="00F22D25" w14:paraId="4ECAC34C" w14:textId="77777777" w:rsidTr="00D833D4">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766" w:type="dxa"/>
            <w:tcBorders>
              <w:right w:val="single" w:sz="4" w:space="0" w:color="ED7D31"/>
            </w:tcBorders>
            <w:shd w:val="clear" w:color="auto" w:fill="FBE4D5"/>
            <w:vAlign w:val="center"/>
          </w:tcPr>
          <w:p w14:paraId="4EBB37C4" w14:textId="2B221699" w:rsidR="001F6922" w:rsidRPr="001F6922" w:rsidRDefault="00D833D4" w:rsidP="001F6922">
            <w:pPr>
              <w:bidi/>
              <w:rPr>
                <w:rFonts w:asciiTheme="majorBidi" w:eastAsia="Calibri" w:hAnsiTheme="majorBidi" w:cstheme="majorBidi"/>
              </w:rPr>
            </w:pPr>
            <w:r w:rsidRPr="00F22D25">
              <w:rPr>
                <w:rFonts w:asciiTheme="majorBidi" w:eastAsia="Calibri" w:hAnsiTheme="majorBidi" w:cstheme="majorBidi"/>
                <w:rtl/>
              </w:rPr>
              <w:t>المعايير</w:t>
            </w:r>
          </w:p>
        </w:tc>
        <w:tc>
          <w:tcPr>
            <w:tcW w:w="7010" w:type="dxa"/>
            <w:tcBorders>
              <w:left w:val="single" w:sz="4" w:space="0" w:color="ED7D31"/>
            </w:tcBorders>
            <w:shd w:val="clear" w:color="auto" w:fill="FBE4D5"/>
            <w:vAlign w:val="center"/>
          </w:tcPr>
          <w:p w14:paraId="7F572F9E" w14:textId="05EC2C65" w:rsidR="001F6922" w:rsidRPr="001F6922" w:rsidRDefault="00D833D4" w:rsidP="001F6922">
            <w:pPr>
              <w:bidi/>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Pr>
            </w:pPr>
            <w:r w:rsidRPr="00F22D25">
              <w:rPr>
                <w:rFonts w:asciiTheme="majorBidi" w:eastAsia="Calibri" w:hAnsiTheme="majorBidi" w:cstheme="majorBidi"/>
                <w:b/>
                <w:bCs/>
                <w:rtl/>
              </w:rPr>
              <w:t>التفاصيل</w:t>
            </w:r>
          </w:p>
        </w:tc>
      </w:tr>
      <w:tr w:rsidR="001F6922" w:rsidRPr="001F6922" w14:paraId="08C4FC1B" w14:textId="77777777" w:rsidTr="00D833D4">
        <w:tc>
          <w:tcPr>
            <w:cnfStyle w:val="001000000000" w:firstRow="0" w:lastRow="0" w:firstColumn="1" w:lastColumn="0" w:oddVBand="0" w:evenVBand="0" w:oddHBand="0" w:evenHBand="0" w:firstRowFirstColumn="0" w:firstRowLastColumn="0" w:lastRowFirstColumn="0" w:lastRowLastColumn="0"/>
            <w:tcW w:w="2766" w:type="dxa"/>
            <w:tcBorders>
              <w:right w:val="single" w:sz="4" w:space="0" w:color="ED7D31"/>
            </w:tcBorders>
          </w:tcPr>
          <w:p w14:paraId="53B32109" w14:textId="3B4C598C" w:rsidR="001F6922" w:rsidRPr="001F6922" w:rsidRDefault="00D833D4" w:rsidP="001F6922">
            <w:pPr>
              <w:numPr>
                <w:ilvl w:val="0"/>
                <w:numId w:val="34"/>
              </w:numPr>
              <w:bidi/>
              <w:contextualSpacing/>
              <w:rPr>
                <w:rFonts w:asciiTheme="majorBidi" w:eastAsia="Calibri" w:hAnsiTheme="majorBidi" w:cstheme="majorBidi"/>
              </w:rPr>
            </w:pPr>
            <w:r w:rsidRPr="00F22D25">
              <w:rPr>
                <w:rFonts w:asciiTheme="majorBidi" w:eastAsia="Calibri" w:hAnsiTheme="majorBidi" w:cstheme="majorBidi"/>
                <w:rtl/>
              </w:rPr>
              <w:t xml:space="preserve">تصميم التقييم </w:t>
            </w:r>
            <w:r w:rsidR="003737BA" w:rsidRPr="00F22D25">
              <w:rPr>
                <w:rFonts w:asciiTheme="majorBidi" w:eastAsia="Calibri" w:hAnsiTheme="majorBidi" w:cstheme="majorBidi"/>
                <w:rtl/>
              </w:rPr>
              <w:t>وتوافقه</w:t>
            </w:r>
            <w:r w:rsidR="003737BA" w:rsidRPr="00F22D25">
              <w:rPr>
                <w:rFonts w:asciiTheme="majorBidi" w:eastAsia="Calibri" w:hAnsiTheme="majorBidi" w:cstheme="majorBidi"/>
              </w:rPr>
              <w:t xml:space="preserve"> </w:t>
            </w:r>
            <w:r w:rsidRPr="00F22D25">
              <w:rPr>
                <w:rFonts w:asciiTheme="majorBidi" w:eastAsia="Calibri" w:hAnsiTheme="majorBidi" w:cstheme="majorBidi"/>
                <w:rtl/>
              </w:rPr>
              <w:t xml:space="preserve">مع </w:t>
            </w:r>
            <w:r w:rsidR="00B23358" w:rsidRPr="00F22D25">
              <w:rPr>
                <w:rFonts w:asciiTheme="majorBidi" w:eastAsia="Calibri" w:hAnsiTheme="majorBidi" w:cstheme="majorBidi"/>
                <w:rtl/>
              </w:rPr>
              <w:t>الإطار المرجعي</w:t>
            </w:r>
          </w:p>
        </w:tc>
        <w:tc>
          <w:tcPr>
            <w:tcW w:w="7010" w:type="dxa"/>
            <w:tcBorders>
              <w:top w:val="single" w:sz="4" w:space="0" w:color="ED7D31"/>
              <w:left w:val="single" w:sz="4" w:space="0" w:color="ED7D31"/>
              <w:bottom w:val="single" w:sz="4" w:space="0" w:color="ED7D31"/>
            </w:tcBorders>
          </w:tcPr>
          <w:p w14:paraId="303DC6B1" w14:textId="77777777" w:rsidR="001F6922" w:rsidRPr="00F22D25" w:rsidRDefault="003737BA" w:rsidP="001F6922">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rPr>
            </w:pPr>
            <w:r w:rsidRPr="00F22D25">
              <w:rPr>
                <w:rFonts w:asciiTheme="majorBidi" w:eastAsia="Calibri" w:hAnsiTheme="majorBidi" w:cstheme="majorBidi"/>
                <w:b/>
                <w:bCs/>
                <w:rtl/>
              </w:rPr>
              <w:t xml:space="preserve">التوافق مع </w:t>
            </w:r>
            <w:r w:rsidR="00FA01F8" w:rsidRPr="00F22D25">
              <w:rPr>
                <w:rFonts w:asciiTheme="majorBidi" w:eastAsia="Calibri" w:hAnsiTheme="majorBidi" w:cstheme="majorBidi"/>
                <w:b/>
                <w:bCs/>
                <w:rtl/>
              </w:rPr>
              <w:t>غرض التقييم وأسئلته</w:t>
            </w:r>
          </w:p>
          <w:p w14:paraId="4FA0915A" w14:textId="77777777" w:rsidR="00FA01F8" w:rsidRPr="00F22D25" w:rsidRDefault="00FA01F8" w:rsidP="00FA01F8">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tl/>
                <w:lang w:bidi="ar-EG"/>
              </w:rPr>
            </w:pPr>
            <w:r w:rsidRPr="00F22D25">
              <w:rPr>
                <w:rFonts w:asciiTheme="majorBidi" w:eastAsia="Calibri" w:hAnsiTheme="majorBidi" w:cstheme="majorBidi"/>
                <w:rtl/>
                <w:lang w:bidi="ar-EG"/>
              </w:rPr>
              <w:t xml:space="preserve">1) </w:t>
            </w:r>
            <w:r w:rsidR="00586B0F" w:rsidRPr="00F22D25">
              <w:rPr>
                <w:rFonts w:asciiTheme="majorBidi" w:eastAsia="Calibri" w:hAnsiTheme="majorBidi" w:cstheme="majorBidi"/>
                <w:rtl/>
                <w:lang w:bidi="ar-EG"/>
              </w:rPr>
              <w:t>يوجد وصف واضح لما يلي:</w:t>
            </w:r>
          </w:p>
          <w:p w14:paraId="5B413518" w14:textId="77777777" w:rsidR="00586B0F" w:rsidRPr="00F22D25" w:rsidRDefault="00586B0F" w:rsidP="00586B0F">
            <w:pPr>
              <w:pStyle w:val="ListParagraph"/>
              <w:numPr>
                <w:ilvl w:val="0"/>
                <w:numId w:val="44"/>
              </w:num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EG"/>
              </w:rPr>
            </w:pPr>
            <w:r w:rsidRPr="00F22D25">
              <w:rPr>
                <w:rFonts w:asciiTheme="majorBidi" w:eastAsia="Calibri" w:hAnsiTheme="majorBidi" w:cstheme="majorBidi"/>
                <w:rtl/>
                <w:lang w:bidi="ar-EG"/>
              </w:rPr>
              <w:t>نوع التقييم (مثل: تجريبي، شبه تجريبي، غير تجريبي).</w:t>
            </w:r>
          </w:p>
          <w:p w14:paraId="481A8162" w14:textId="77777777" w:rsidR="00586B0F" w:rsidRPr="00F22D25" w:rsidRDefault="00586B0F" w:rsidP="00586B0F">
            <w:pPr>
              <w:pStyle w:val="ListParagraph"/>
              <w:numPr>
                <w:ilvl w:val="0"/>
                <w:numId w:val="44"/>
              </w:num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EG"/>
              </w:rPr>
            </w:pPr>
            <w:r w:rsidRPr="00F22D25">
              <w:rPr>
                <w:rFonts w:asciiTheme="majorBidi" w:eastAsia="Calibri" w:hAnsiTheme="majorBidi" w:cstheme="majorBidi"/>
                <w:rtl/>
                <w:lang w:bidi="ar-EG"/>
              </w:rPr>
              <w:t>المنهجيات التي سيتم استخدامها (مثل: كمية، نوعية، منهجيات مختلطة).</w:t>
            </w:r>
          </w:p>
          <w:p w14:paraId="34623DFF" w14:textId="37D0B18A" w:rsidR="00223A1D" w:rsidRPr="00F22D25" w:rsidRDefault="00223A1D" w:rsidP="00223A1D">
            <w:pPr>
              <w:pStyle w:val="ListParagraph"/>
              <w:numPr>
                <w:ilvl w:val="0"/>
                <w:numId w:val="44"/>
              </w:num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EG"/>
              </w:rPr>
            </w:pPr>
            <w:r w:rsidRPr="00F22D25">
              <w:rPr>
                <w:rFonts w:asciiTheme="majorBidi" w:eastAsia="Calibri" w:hAnsiTheme="majorBidi" w:cstheme="majorBidi"/>
                <w:rtl/>
                <w:lang w:bidi="ar-EG"/>
              </w:rPr>
              <w:t xml:space="preserve">التركيز الرئيسي للتقييم (مثل: </w:t>
            </w:r>
            <w:r w:rsidR="00D0414C" w:rsidRPr="00F22D25">
              <w:rPr>
                <w:rFonts w:asciiTheme="majorBidi" w:eastAsia="Calibri" w:hAnsiTheme="majorBidi" w:cstheme="majorBidi"/>
                <w:rtl/>
                <w:lang w:bidi="ar-EG"/>
              </w:rPr>
              <w:t>الاتساق</w:t>
            </w:r>
            <w:r w:rsidRPr="00F22D25">
              <w:rPr>
                <w:rFonts w:asciiTheme="majorBidi" w:eastAsia="Calibri" w:hAnsiTheme="majorBidi" w:cstheme="majorBidi"/>
                <w:rtl/>
                <w:lang w:bidi="ar-EG"/>
              </w:rPr>
              <w:t xml:space="preserve">، الأثر، الاستدامة، </w:t>
            </w:r>
            <w:r w:rsidR="00ED6D31" w:rsidRPr="00F22D25">
              <w:rPr>
                <w:rFonts w:asciiTheme="majorBidi" w:eastAsia="Calibri" w:hAnsiTheme="majorBidi" w:cstheme="majorBidi"/>
                <w:rtl/>
                <w:lang w:bidi="ar-EG"/>
              </w:rPr>
              <w:t>وما إلى ذلك</w:t>
            </w:r>
            <w:r w:rsidRPr="00F22D25">
              <w:rPr>
                <w:rFonts w:asciiTheme="majorBidi" w:eastAsia="Calibri" w:hAnsiTheme="majorBidi" w:cstheme="majorBidi"/>
                <w:rtl/>
                <w:lang w:bidi="ar-EG"/>
              </w:rPr>
              <w:t>).</w:t>
            </w:r>
          </w:p>
          <w:p w14:paraId="34635954" w14:textId="77777777" w:rsidR="00D0414C" w:rsidRPr="00F22D25" w:rsidRDefault="00D0414C" w:rsidP="00D0414C">
            <w:pPr>
              <w:pStyle w:val="ListParagraph"/>
              <w:numPr>
                <w:ilvl w:val="0"/>
                <w:numId w:val="44"/>
              </w:num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EG"/>
              </w:rPr>
            </w:pPr>
            <w:r w:rsidRPr="00F22D25">
              <w:rPr>
                <w:rFonts w:asciiTheme="majorBidi" w:eastAsia="Calibri" w:hAnsiTheme="majorBidi" w:cstheme="majorBidi"/>
                <w:rtl/>
                <w:lang w:bidi="ar-EG"/>
              </w:rPr>
              <w:t>الجهات الفاعلة التي سيتم إشراكها وأدوارها.</w:t>
            </w:r>
          </w:p>
          <w:p w14:paraId="5056EDAC" w14:textId="77777777" w:rsidR="005120EC" w:rsidRPr="00F22D25" w:rsidRDefault="005120EC" w:rsidP="005120EC">
            <w:pPr>
              <w:pStyle w:val="ListParagraph"/>
              <w:numPr>
                <w:ilvl w:val="0"/>
                <w:numId w:val="44"/>
              </w:num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EG"/>
              </w:rPr>
            </w:pPr>
            <w:r w:rsidRPr="00F22D25">
              <w:rPr>
                <w:rFonts w:asciiTheme="majorBidi" w:eastAsia="Calibri" w:hAnsiTheme="majorBidi" w:cstheme="majorBidi"/>
                <w:rtl/>
                <w:lang w:bidi="ar-EG"/>
              </w:rPr>
              <w:t>كيفية إجابة التقييم على أسئلة التقييم الواردة في الإطار المرجعي.</w:t>
            </w:r>
          </w:p>
          <w:p w14:paraId="5353F415" w14:textId="031A6EC3" w:rsidR="005120EC" w:rsidRPr="00F22D25" w:rsidRDefault="00C54290" w:rsidP="005120EC">
            <w:pPr>
              <w:pStyle w:val="ListParagraph"/>
              <w:numPr>
                <w:ilvl w:val="0"/>
                <w:numId w:val="44"/>
              </w:num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EG"/>
              </w:rPr>
            </w:pPr>
            <w:r w:rsidRPr="00F22D25">
              <w:rPr>
                <w:rFonts w:asciiTheme="majorBidi" w:eastAsia="Calibri" w:hAnsiTheme="majorBidi" w:cstheme="majorBidi"/>
                <w:rtl/>
                <w:lang w:bidi="ar-EG"/>
              </w:rPr>
              <w:t xml:space="preserve">كيفية قياس جميع المؤشرات المطلوبة في الإطار المرجعي، مع مستويات التصنيف المطلوبة (الجنس، العمر، الموقع، </w:t>
            </w:r>
            <w:r w:rsidR="00ED6D31" w:rsidRPr="00F22D25">
              <w:rPr>
                <w:rFonts w:asciiTheme="majorBidi" w:eastAsia="Calibri" w:hAnsiTheme="majorBidi" w:cstheme="majorBidi"/>
                <w:rtl/>
                <w:lang w:bidi="ar-EG"/>
              </w:rPr>
              <w:t>وما إلى ذلك</w:t>
            </w:r>
            <w:r w:rsidRPr="00F22D25">
              <w:rPr>
                <w:rFonts w:asciiTheme="majorBidi" w:eastAsia="Calibri" w:hAnsiTheme="majorBidi" w:cstheme="majorBidi"/>
                <w:rtl/>
                <w:lang w:bidi="ar-EG"/>
              </w:rPr>
              <w:t xml:space="preserve">) </w:t>
            </w:r>
            <w:r w:rsidR="00595110" w:rsidRPr="00F22D25">
              <w:rPr>
                <w:rFonts w:asciiTheme="majorBidi" w:eastAsia="Calibri" w:hAnsiTheme="majorBidi" w:cstheme="majorBidi"/>
                <w:rtl/>
                <w:lang w:bidi="ar-EG"/>
              </w:rPr>
              <w:t>وإمكانية مقارنتها بالقياسات السابقة</w:t>
            </w:r>
            <w:r w:rsidRPr="00F22D25">
              <w:rPr>
                <w:rFonts w:asciiTheme="majorBidi" w:eastAsia="Calibri" w:hAnsiTheme="majorBidi" w:cstheme="majorBidi"/>
                <w:rtl/>
                <w:lang w:bidi="ar-EG"/>
              </w:rPr>
              <w:t>.</w:t>
            </w:r>
          </w:p>
          <w:p w14:paraId="32D3264C" w14:textId="77777777" w:rsidR="00595110" w:rsidRPr="00F22D25" w:rsidRDefault="00595110" w:rsidP="00595110">
            <w:pPr>
              <w:pStyle w:val="ListParagraph"/>
              <w:numPr>
                <w:ilvl w:val="0"/>
                <w:numId w:val="44"/>
              </w:num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EG"/>
              </w:rPr>
            </w:pPr>
            <w:r w:rsidRPr="00F22D25">
              <w:rPr>
                <w:rFonts w:asciiTheme="majorBidi" w:eastAsia="Calibri" w:hAnsiTheme="majorBidi" w:cstheme="majorBidi"/>
                <w:rtl/>
                <w:lang w:bidi="ar-EG"/>
              </w:rPr>
              <w:t xml:space="preserve">كيف/إذا كان </w:t>
            </w:r>
            <w:r w:rsidR="00850665" w:rsidRPr="00F22D25">
              <w:rPr>
                <w:rFonts w:asciiTheme="majorBidi" w:eastAsia="Calibri" w:hAnsiTheme="majorBidi" w:cstheme="majorBidi"/>
                <w:rtl/>
                <w:lang w:bidi="ar-EG"/>
              </w:rPr>
              <w:t xml:space="preserve">سيُنظر في </w:t>
            </w:r>
            <w:r w:rsidRPr="00F22D25">
              <w:rPr>
                <w:rFonts w:asciiTheme="majorBidi" w:eastAsia="Calibri" w:hAnsiTheme="majorBidi" w:cstheme="majorBidi"/>
                <w:rtl/>
                <w:lang w:bidi="ar-EG"/>
              </w:rPr>
              <w:t>النتائج غير المقصودة، والتعلم، والإخفاقات.</w:t>
            </w:r>
          </w:p>
          <w:p w14:paraId="4EA6BCE1" w14:textId="77777777" w:rsidR="00850665" w:rsidRPr="00F22D25" w:rsidRDefault="00850665" w:rsidP="00850665">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tl/>
                <w:lang w:bidi="ar-EG"/>
              </w:rPr>
            </w:pPr>
            <w:r w:rsidRPr="00F22D25">
              <w:rPr>
                <w:rFonts w:asciiTheme="majorBidi" w:eastAsia="Calibri" w:hAnsiTheme="majorBidi" w:cstheme="majorBidi"/>
                <w:rtl/>
                <w:lang w:bidi="ar-EG"/>
              </w:rPr>
              <w:t xml:space="preserve">2) </w:t>
            </w:r>
            <w:r w:rsidR="00D57D7C" w:rsidRPr="00F22D25">
              <w:rPr>
                <w:rFonts w:asciiTheme="majorBidi" w:eastAsia="Calibri" w:hAnsiTheme="majorBidi" w:cstheme="majorBidi"/>
                <w:rtl/>
                <w:lang w:bidi="ar-EG"/>
              </w:rPr>
              <w:t>يوجد إشارة إلى القيود المتعلقة بنوع التقييم المقترح.</w:t>
            </w:r>
          </w:p>
          <w:p w14:paraId="308A5456" w14:textId="77777777" w:rsidR="00D57D7C" w:rsidRPr="00F22D25" w:rsidRDefault="00D57D7C" w:rsidP="00252AB4">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tl/>
                <w:lang w:bidi="ar-EG"/>
              </w:rPr>
            </w:pPr>
            <w:r w:rsidRPr="00F22D25">
              <w:rPr>
                <w:rFonts w:asciiTheme="majorBidi" w:eastAsia="Calibri" w:hAnsiTheme="majorBidi" w:cstheme="majorBidi"/>
                <w:rtl/>
                <w:lang w:bidi="ar-EG"/>
              </w:rPr>
              <w:t xml:space="preserve">3) </w:t>
            </w:r>
            <w:r w:rsidR="00ED6D31" w:rsidRPr="00F22D25">
              <w:rPr>
                <w:rFonts w:asciiTheme="majorBidi" w:eastAsia="Calibri" w:hAnsiTheme="majorBidi" w:cstheme="majorBidi"/>
                <w:rtl/>
                <w:lang w:bidi="ar-EG"/>
              </w:rPr>
              <w:t>سيتناول</w:t>
            </w:r>
            <w:r w:rsidR="00D40178" w:rsidRPr="00F22D25">
              <w:rPr>
                <w:rFonts w:asciiTheme="majorBidi" w:eastAsia="Calibri" w:hAnsiTheme="majorBidi" w:cstheme="majorBidi"/>
                <w:rtl/>
                <w:lang w:bidi="ar-EG"/>
              </w:rPr>
              <w:t xml:space="preserve"> </w:t>
            </w:r>
            <w:r w:rsidRPr="00F22D25">
              <w:rPr>
                <w:rFonts w:asciiTheme="majorBidi" w:eastAsia="Calibri" w:hAnsiTheme="majorBidi" w:cstheme="majorBidi"/>
                <w:rtl/>
                <w:lang w:bidi="ar-EG"/>
              </w:rPr>
              <w:t xml:space="preserve">التقييم المقترح الجوانب المتعلقة بالنساء والفتيات والرجال والأولاد (مثل: </w:t>
            </w:r>
            <w:r w:rsidR="00ED6D31" w:rsidRPr="00F22D25">
              <w:rPr>
                <w:rFonts w:asciiTheme="majorBidi" w:eastAsia="Calibri" w:hAnsiTheme="majorBidi" w:cstheme="majorBidi"/>
                <w:rtl/>
                <w:lang w:bidi="ar-EG"/>
              </w:rPr>
              <w:t>تأثير الفئات المختلفة، والعواقب غير المقصودة على الفئات المختلفة، وما إلى ذلك</w:t>
            </w:r>
            <w:r w:rsidRPr="00F22D25">
              <w:rPr>
                <w:rFonts w:asciiTheme="majorBidi" w:eastAsia="Calibri" w:hAnsiTheme="majorBidi" w:cstheme="majorBidi"/>
                <w:rtl/>
                <w:lang w:bidi="ar-EG"/>
              </w:rPr>
              <w:t>).</w:t>
            </w:r>
          </w:p>
          <w:p w14:paraId="6B92F916" w14:textId="77777777" w:rsidR="00ED7B21" w:rsidRPr="00F22D25" w:rsidRDefault="00ED7B21" w:rsidP="00ED7B21">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tl/>
                <w:lang w:bidi="ar-EG"/>
              </w:rPr>
            </w:pPr>
          </w:p>
          <w:p w14:paraId="17DC0B6F" w14:textId="77777777" w:rsidR="00D371F2" w:rsidRPr="00F22D25" w:rsidRDefault="00252AB4" w:rsidP="00D371F2">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rtl/>
                <w:lang w:bidi="ar-EG"/>
              </w:rPr>
            </w:pPr>
            <w:r w:rsidRPr="00F22D25">
              <w:rPr>
                <w:rFonts w:asciiTheme="majorBidi" w:eastAsia="Calibri" w:hAnsiTheme="majorBidi" w:cstheme="majorBidi"/>
                <w:b/>
                <w:bCs/>
                <w:rtl/>
                <w:lang w:bidi="ar-EG"/>
              </w:rPr>
              <w:t>جمع البيانات الأولية</w:t>
            </w:r>
          </w:p>
          <w:p w14:paraId="3907C5AE" w14:textId="77777777" w:rsidR="00802B3D" w:rsidRPr="00F22D25" w:rsidRDefault="00ED7B21" w:rsidP="00ED7B21">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tl/>
                <w:lang w:bidi="ar-EG"/>
              </w:rPr>
            </w:pPr>
            <w:r w:rsidRPr="00F22D25">
              <w:rPr>
                <w:rFonts w:asciiTheme="majorBidi" w:eastAsia="Calibri" w:hAnsiTheme="majorBidi" w:cstheme="majorBidi"/>
                <w:rtl/>
                <w:lang w:bidi="ar-EG"/>
              </w:rPr>
              <w:t xml:space="preserve">1) </w:t>
            </w:r>
            <w:r w:rsidR="00802B3D" w:rsidRPr="00F22D25">
              <w:rPr>
                <w:rFonts w:asciiTheme="majorBidi" w:eastAsia="Calibri" w:hAnsiTheme="majorBidi" w:cstheme="majorBidi"/>
                <w:rtl/>
                <w:lang w:bidi="ar-EG"/>
              </w:rPr>
              <w:t xml:space="preserve">وضوح طريقة أخذ العينات لجمع البيانات </w:t>
            </w:r>
          </w:p>
          <w:p w14:paraId="63DF1131" w14:textId="58D9DD33" w:rsidR="00ED7B21" w:rsidRPr="00F22D25" w:rsidRDefault="00F66B41" w:rsidP="00802B3D">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tl/>
                <w:lang w:bidi="ar-EG"/>
              </w:rPr>
            </w:pPr>
            <w:r w:rsidRPr="00F22D25">
              <w:rPr>
                <w:rFonts w:asciiTheme="majorBidi" w:eastAsia="Calibri" w:hAnsiTheme="majorBidi" w:cstheme="majorBidi"/>
                <w:rtl/>
                <w:lang w:bidi="ar-EG"/>
              </w:rPr>
              <w:t xml:space="preserve">2) </w:t>
            </w:r>
            <w:r w:rsidR="00D01875" w:rsidRPr="00F22D25">
              <w:rPr>
                <w:rFonts w:asciiTheme="majorBidi" w:eastAsia="Calibri" w:hAnsiTheme="majorBidi" w:cstheme="majorBidi"/>
                <w:rtl/>
                <w:lang w:bidi="ar-EG"/>
              </w:rPr>
              <w:t xml:space="preserve">الإشارة إلى العناصر والاعتبارات الأخلاقية </w:t>
            </w:r>
            <w:r w:rsidR="00802B3D" w:rsidRPr="00F22D25">
              <w:rPr>
                <w:rFonts w:asciiTheme="majorBidi" w:eastAsia="Calibri" w:hAnsiTheme="majorBidi" w:cstheme="majorBidi"/>
                <w:rtl/>
                <w:lang w:bidi="ar-EG"/>
              </w:rPr>
              <w:t>المتعلقة بجمع البيانات الأولية.</w:t>
            </w:r>
          </w:p>
          <w:p w14:paraId="61946E9B" w14:textId="77777777" w:rsidR="00802B3D" w:rsidRPr="00F22D25" w:rsidRDefault="00802B3D" w:rsidP="00802B3D">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tl/>
                <w:lang w:bidi="ar-EG"/>
              </w:rPr>
            </w:pPr>
          </w:p>
          <w:p w14:paraId="69B533E7" w14:textId="77777777" w:rsidR="00802B3D" w:rsidRPr="00F22D25" w:rsidRDefault="00802B3D" w:rsidP="00802B3D">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rtl/>
                <w:lang w:bidi="ar-EG"/>
              </w:rPr>
            </w:pPr>
            <w:r w:rsidRPr="00F22D25">
              <w:rPr>
                <w:rFonts w:asciiTheme="majorBidi" w:eastAsia="Calibri" w:hAnsiTheme="majorBidi" w:cstheme="majorBidi"/>
                <w:b/>
                <w:bCs/>
                <w:rtl/>
                <w:lang w:bidi="ar-EG"/>
              </w:rPr>
              <w:t>جمع البيانات الثانوية</w:t>
            </w:r>
          </w:p>
          <w:p w14:paraId="221AEB32" w14:textId="77777777" w:rsidR="00802B3D" w:rsidRPr="00F22D25" w:rsidRDefault="00802B3D" w:rsidP="00802B3D">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tl/>
                <w:lang w:bidi="ar-EG"/>
              </w:rPr>
            </w:pPr>
            <w:r w:rsidRPr="00F22D25">
              <w:rPr>
                <w:rFonts w:asciiTheme="majorBidi" w:eastAsia="Calibri" w:hAnsiTheme="majorBidi" w:cstheme="majorBidi"/>
                <w:rtl/>
                <w:lang w:bidi="ar-EG"/>
              </w:rPr>
              <w:t>1) تحديد مصادر جمع البيانات الثانوية بشكل جيد، حتى وإن لم يتم تفصيلها بالكامل.</w:t>
            </w:r>
          </w:p>
          <w:p w14:paraId="6806312B" w14:textId="77777777" w:rsidR="00C467C2" w:rsidRPr="00F22D25" w:rsidRDefault="00C467C2" w:rsidP="00C467C2">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tl/>
                <w:lang w:bidi="ar-EG"/>
              </w:rPr>
            </w:pPr>
          </w:p>
          <w:p w14:paraId="4E8CEA82" w14:textId="77777777" w:rsidR="00C467C2" w:rsidRPr="00F22D25" w:rsidRDefault="00C467C2" w:rsidP="00C467C2">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rtl/>
                <w:lang w:bidi="ar-EG"/>
              </w:rPr>
            </w:pPr>
            <w:r w:rsidRPr="00F22D25">
              <w:rPr>
                <w:rFonts w:asciiTheme="majorBidi" w:eastAsia="Calibri" w:hAnsiTheme="majorBidi" w:cstheme="majorBidi"/>
                <w:b/>
                <w:bCs/>
                <w:rtl/>
                <w:lang w:bidi="ar-EG"/>
              </w:rPr>
              <w:t>المخرجات ونشر النتائج</w:t>
            </w:r>
          </w:p>
          <w:p w14:paraId="082D242C" w14:textId="77777777" w:rsidR="00405512" w:rsidRPr="00F22D25" w:rsidRDefault="00405512" w:rsidP="00405512">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tl/>
                <w:lang w:bidi="ar-EG"/>
              </w:rPr>
            </w:pPr>
            <w:r w:rsidRPr="00F22D25">
              <w:rPr>
                <w:rFonts w:asciiTheme="majorBidi" w:eastAsia="Calibri" w:hAnsiTheme="majorBidi" w:cstheme="majorBidi"/>
                <w:b/>
                <w:bCs/>
                <w:rtl/>
                <w:lang w:bidi="ar-EG"/>
              </w:rPr>
              <w:t xml:space="preserve">1) </w:t>
            </w:r>
            <w:r w:rsidRPr="00F22D25">
              <w:rPr>
                <w:rFonts w:asciiTheme="majorBidi" w:eastAsia="Calibri" w:hAnsiTheme="majorBidi" w:cstheme="majorBidi"/>
                <w:rtl/>
                <w:lang w:bidi="ar-EG"/>
              </w:rPr>
              <w:t xml:space="preserve">يلتزم مقترح التقييم بتقديم جميع المخرجات المتوقعة وفقًا </w:t>
            </w:r>
            <w:r w:rsidR="001C130C" w:rsidRPr="00F22D25">
              <w:rPr>
                <w:rFonts w:asciiTheme="majorBidi" w:eastAsia="Calibri" w:hAnsiTheme="majorBidi" w:cstheme="majorBidi"/>
                <w:rtl/>
                <w:lang w:bidi="ar-EG"/>
              </w:rPr>
              <w:t>للإطار المرجعي</w:t>
            </w:r>
            <w:r w:rsidRPr="00F22D25">
              <w:rPr>
                <w:rFonts w:asciiTheme="majorBidi" w:eastAsia="Calibri" w:hAnsiTheme="majorBidi" w:cstheme="majorBidi"/>
                <w:rtl/>
                <w:lang w:bidi="ar-EG"/>
              </w:rPr>
              <w:t>، وبالصيغ المطلوبة وللفئات المستهدفة.</w:t>
            </w:r>
          </w:p>
          <w:p w14:paraId="748F290D" w14:textId="77777777" w:rsidR="003E7FCB" w:rsidRPr="00F22D25" w:rsidRDefault="00AB4549" w:rsidP="003E7FCB">
            <w:pPr>
              <w:pStyle w:val="ListParagraph"/>
              <w:numPr>
                <w:ilvl w:val="0"/>
                <w:numId w:val="52"/>
              </w:num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EG"/>
              </w:rPr>
            </w:pPr>
            <w:r w:rsidRPr="00F22D25">
              <w:rPr>
                <w:rFonts w:asciiTheme="majorBidi" w:eastAsia="Calibri" w:hAnsiTheme="majorBidi" w:cstheme="majorBidi"/>
                <w:rtl/>
                <w:lang w:bidi="ar-EG"/>
              </w:rPr>
              <w:t xml:space="preserve">ستتبع وثيقة التقييم النهائية </w:t>
            </w:r>
            <w:r w:rsidR="003E7FCB" w:rsidRPr="00F22D25">
              <w:rPr>
                <w:rFonts w:asciiTheme="majorBidi" w:eastAsia="Calibri" w:hAnsiTheme="majorBidi" w:cstheme="majorBidi"/>
                <w:rtl/>
                <w:lang w:bidi="ar-EG"/>
              </w:rPr>
              <w:t xml:space="preserve">للتقييم </w:t>
            </w:r>
            <w:r w:rsidRPr="00F22D25">
              <w:rPr>
                <w:rFonts w:asciiTheme="majorBidi" w:eastAsia="Calibri" w:hAnsiTheme="majorBidi" w:cstheme="majorBidi"/>
                <w:rtl/>
                <w:lang w:bidi="ar-EG"/>
              </w:rPr>
              <w:t>نموذج مؤسسة كير</w:t>
            </w:r>
            <w:r w:rsidR="003E7FCB" w:rsidRPr="00F22D25">
              <w:rPr>
                <w:rFonts w:asciiTheme="majorBidi" w:eastAsia="Calibri" w:hAnsiTheme="majorBidi" w:cstheme="majorBidi"/>
                <w:rtl/>
                <w:lang w:bidi="ar-EG"/>
              </w:rPr>
              <w:t xml:space="preserve"> ومعايير الجودة الخاصة بتقارير التقييم.</w:t>
            </w:r>
          </w:p>
          <w:p w14:paraId="5D3C09B0" w14:textId="77777777" w:rsidR="00AB4549" w:rsidRPr="00F22D25" w:rsidRDefault="00AB4549" w:rsidP="00AB4549">
            <w:pPr>
              <w:pStyle w:val="ListParagraph"/>
              <w:numPr>
                <w:ilvl w:val="0"/>
                <w:numId w:val="52"/>
              </w:num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EG"/>
              </w:rPr>
            </w:pPr>
            <w:r w:rsidRPr="00F22D25">
              <w:rPr>
                <w:rFonts w:asciiTheme="majorBidi" w:eastAsia="Calibri" w:hAnsiTheme="majorBidi" w:cstheme="majorBidi"/>
                <w:rtl/>
                <w:lang w:bidi="ar-EG"/>
              </w:rPr>
              <w:t xml:space="preserve">ستكون ملكية مجموعات البيانات النهائية لمؤسسة كير مصر، </w:t>
            </w:r>
            <w:r w:rsidR="007C737F" w:rsidRPr="00F22D25">
              <w:rPr>
                <w:rFonts w:asciiTheme="majorBidi" w:eastAsia="Calibri" w:hAnsiTheme="majorBidi" w:cstheme="majorBidi"/>
                <w:rtl/>
                <w:lang w:bidi="ar-EG"/>
              </w:rPr>
              <w:t>وسيشاركها المُقيِّم بالصيغ</w:t>
            </w:r>
            <w:r w:rsidRPr="00F22D25">
              <w:rPr>
                <w:rFonts w:asciiTheme="majorBidi" w:eastAsia="Calibri" w:hAnsiTheme="majorBidi" w:cstheme="majorBidi"/>
                <w:rtl/>
                <w:lang w:bidi="ar-EG"/>
              </w:rPr>
              <w:t xml:space="preserve"> المقبولة لدى</w:t>
            </w:r>
            <w:r w:rsidR="007C737F" w:rsidRPr="00F22D25">
              <w:rPr>
                <w:rFonts w:asciiTheme="majorBidi" w:eastAsia="Calibri" w:hAnsiTheme="majorBidi" w:cstheme="majorBidi"/>
                <w:rtl/>
                <w:lang w:bidi="ar-EG"/>
              </w:rPr>
              <w:t xml:space="preserve"> مؤسسة</w:t>
            </w:r>
            <w:r w:rsidRPr="00F22D25">
              <w:rPr>
                <w:rFonts w:asciiTheme="majorBidi" w:eastAsia="Calibri" w:hAnsiTheme="majorBidi" w:cstheme="majorBidi"/>
                <w:rtl/>
                <w:lang w:bidi="ar-EG"/>
              </w:rPr>
              <w:t xml:space="preserve"> كير مصر.</w:t>
            </w:r>
          </w:p>
          <w:p w14:paraId="5091E9D9" w14:textId="1750C1D3" w:rsidR="007C737F" w:rsidRPr="00F22D25" w:rsidRDefault="00142743" w:rsidP="007C737F">
            <w:pPr>
              <w:pStyle w:val="ListParagraph"/>
              <w:numPr>
                <w:ilvl w:val="0"/>
                <w:numId w:val="52"/>
              </w:num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EG"/>
              </w:rPr>
            </w:pPr>
            <w:r w:rsidRPr="00F22D25">
              <w:rPr>
                <w:rFonts w:asciiTheme="majorBidi" w:eastAsia="Calibri" w:hAnsiTheme="majorBidi" w:cstheme="majorBidi"/>
                <w:rtl/>
                <w:lang w:bidi="ar-EG"/>
              </w:rPr>
              <w:t xml:space="preserve">يُحدد </w:t>
            </w:r>
            <w:r w:rsidR="007C737F" w:rsidRPr="00F22D25">
              <w:rPr>
                <w:rFonts w:asciiTheme="majorBidi" w:eastAsia="Calibri" w:hAnsiTheme="majorBidi" w:cstheme="majorBidi"/>
                <w:rtl/>
                <w:lang w:bidi="ar-EG"/>
              </w:rPr>
              <w:t xml:space="preserve">المقترح بشكل واضح العروض التقديمية أو خيارات نشر، </w:t>
            </w:r>
            <w:r w:rsidRPr="00F22D25">
              <w:rPr>
                <w:rFonts w:asciiTheme="majorBidi" w:eastAsia="Calibri" w:hAnsiTheme="majorBidi" w:cstheme="majorBidi"/>
                <w:rtl/>
                <w:lang w:bidi="ar-EG"/>
              </w:rPr>
              <w:t>وفقًا للإطار المرجعي.</w:t>
            </w:r>
          </w:p>
        </w:tc>
      </w:tr>
      <w:tr w:rsidR="001F6922" w:rsidRPr="001F6922" w14:paraId="368D097B" w14:textId="77777777" w:rsidTr="00D8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6" w:type="dxa"/>
            <w:tcBorders>
              <w:right w:val="single" w:sz="4" w:space="0" w:color="ED7D31"/>
            </w:tcBorders>
          </w:tcPr>
          <w:p w14:paraId="08085C39" w14:textId="449D93EF" w:rsidR="001F6922" w:rsidRPr="001F6922" w:rsidRDefault="00617747" w:rsidP="001F6922">
            <w:pPr>
              <w:numPr>
                <w:ilvl w:val="0"/>
                <w:numId w:val="34"/>
              </w:numPr>
              <w:bidi/>
              <w:contextualSpacing/>
              <w:rPr>
                <w:rFonts w:asciiTheme="majorBidi" w:eastAsia="Calibri" w:hAnsiTheme="majorBidi" w:cstheme="majorBidi"/>
              </w:rPr>
            </w:pPr>
            <w:r w:rsidRPr="00F22D25">
              <w:rPr>
                <w:rFonts w:asciiTheme="majorBidi" w:eastAsia="Calibri" w:hAnsiTheme="majorBidi" w:cstheme="majorBidi"/>
                <w:rtl/>
              </w:rPr>
              <w:t>خطة التقييم مع الأنشطة الرئيسية</w:t>
            </w:r>
          </w:p>
        </w:tc>
        <w:tc>
          <w:tcPr>
            <w:tcW w:w="7010" w:type="dxa"/>
            <w:tcBorders>
              <w:left w:val="single" w:sz="4" w:space="0" w:color="ED7D31"/>
            </w:tcBorders>
          </w:tcPr>
          <w:p w14:paraId="43C6A3F7" w14:textId="4CADE699" w:rsidR="001F6922" w:rsidRPr="00F22D25" w:rsidRDefault="00617747" w:rsidP="00617747">
            <w:pPr>
              <w:bidi/>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F22D25">
              <w:rPr>
                <w:rFonts w:asciiTheme="majorBidi" w:eastAsia="Calibri" w:hAnsiTheme="majorBidi" w:cstheme="majorBidi"/>
                <w:rtl/>
              </w:rPr>
              <w:t xml:space="preserve">1) </w:t>
            </w:r>
            <w:r w:rsidR="00A739BC" w:rsidRPr="00F22D25">
              <w:rPr>
                <w:rFonts w:asciiTheme="majorBidi" w:eastAsia="Calibri" w:hAnsiTheme="majorBidi" w:cstheme="majorBidi"/>
                <w:rtl/>
              </w:rPr>
              <w:t>يجب أن تكون خطة التقييم العامة قابلة للتنفيذ ضمن المتطلبات الزمنية، حيث تُحدَّد العملية، ومواعيد الاستحقاق، والمسؤوليات، والمخرجات بشكل واضح.</w:t>
            </w:r>
          </w:p>
        </w:tc>
      </w:tr>
      <w:tr w:rsidR="001F6922" w:rsidRPr="001F6922" w14:paraId="439E069A" w14:textId="77777777" w:rsidTr="00D833D4">
        <w:tc>
          <w:tcPr>
            <w:cnfStyle w:val="001000000000" w:firstRow="0" w:lastRow="0" w:firstColumn="1" w:lastColumn="0" w:oddVBand="0" w:evenVBand="0" w:oddHBand="0" w:evenHBand="0" w:firstRowFirstColumn="0" w:firstRowLastColumn="0" w:lastRowFirstColumn="0" w:lastRowLastColumn="0"/>
            <w:tcW w:w="2766" w:type="dxa"/>
            <w:tcBorders>
              <w:right w:val="single" w:sz="4" w:space="0" w:color="ED7D31"/>
            </w:tcBorders>
          </w:tcPr>
          <w:p w14:paraId="5BB189DA" w14:textId="6B2DF330" w:rsidR="001F6922" w:rsidRPr="001F6922" w:rsidRDefault="004C0020" w:rsidP="001F6922">
            <w:pPr>
              <w:numPr>
                <w:ilvl w:val="0"/>
                <w:numId w:val="34"/>
              </w:numPr>
              <w:bidi/>
              <w:contextualSpacing/>
              <w:rPr>
                <w:rFonts w:asciiTheme="majorBidi" w:eastAsia="Calibri" w:hAnsiTheme="majorBidi" w:cstheme="majorBidi"/>
              </w:rPr>
            </w:pPr>
            <w:r w:rsidRPr="00F22D25">
              <w:rPr>
                <w:rFonts w:asciiTheme="majorBidi" w:eastAsia="Calibri" w:hAnsiTheme="majorBidi" w:cstheme="majorBidi"/>
                <w:rtl/>
              </w:rPr>
              <w:t>ميزانية التقييم</w:t>
            </w:r>
          </w:p>
        </w:tc>
        <w:tc>
          <w:tcPr>
            <w:tcW w:w="7010" w:type="dxa"/>
            <w:tcBorders>
              <w:top w:val="single" w:sz="4" w:space="0" w:color="ED7D31"/>
              <w:left w:val="single" w:sz="4" w:space="0" w:color="ED7D31"/>
              <w:bottom w:val="single" w:sz="4" w:space="0" w:color="ED7D31"/>
            </w:tcBorders>
          </w:tcPr>
          <w:p w14:paraId="1600171C" w14:textId="77777777" w:rsidR="001F6922" w:rsidRPr="00F22D25" w:rsidRDefault="004C0020" w:rsidP="004C0020">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tl/>
              </w:rPr>
            </w:pPr>
            <w:r w:rsidRPr="00F22D25">
              <w:rPr>
                <w:rFonts w:asciiTheme="majorBidi" w:eastAsia="Calibri" w:hAnsiTheme="majorBidi" w:cstheme="majorBidi"/>
                <w:rtl/>
              </w:rPr>
              <w:t xml:space="preserve">1) يمكن تنفيذ نوع التقييم </w:t>
            </w:r>
            <w:r w:rsidR="00383A64" w:rsidRPr="00F22D25">
              <w:rPr>
                <w:rFonts w:asciiTheme="majorBidi" w:eastAsia="Calibri" w:hAnsiTheme="majorBidi" w:cstheme="majorBidi"/>
                <w:rtl/>
              </w:rPr>
              <w:t xml:space="preserve">وأنشطة التقييم المُقترحة </w:t>
            </w:r>
            <w:r w:rsidRPr="00F22D25">
              <w:rPr>
                <w:rFonts w:asciiTheme="majorBidi" w:eastAsia="Calibri" w:hAnsiTheme="majorBidi" w:cstheme="majorBidi"/>
                <w:rtl/>
              </w:rPr>
              <w:t>ضمن الميزانية المقدّمة.</w:t>
            </w:r>
            <w:r w:rsidR="00383A64" w:rsidRPr="00F22D25">
              <w:rPr>
                <w:rFonts w:asciiTheme="majorBidi" w:eastAsia="Calibri" w:hAnsiTheme="majorBidi" w:cstheme="majorBidi"/>
                <w:rtl/>
              </w:rPr>
              <w:br/>
              <w:t xml:space="preserve">2) تُحدِّد الميزانية جميع التكاليف اللازمة بشكل واضح، </w:t>
            </w:r>
            <w:r w:rsidR="006A0880" w:rsidRPr="00F22D25">
              <w:rPr>
                <w:rFonts w:asciiTheme="majorBidi" w:eastAsia="Calibri" w:hAnsiTheme="majorBidi" w:cstheme="majorBidi"/>
                <w:rtl/>
              </w:rPr>
              <w:t>على سبيل المثال:</w:t>
            </w:r>
          </w:p>
          <w:p w14:paraId="1ACA7227" w14:textId="63CB4ABD" w:rsidR="006A0880" w:rsidRPr="00F22D25" w:rsidRDefault="006A0880" w:rsidP="006A0880">
            <w:pPr>
              <w:pStyle w:val="ListParagraph"/>
              <w:numPr>
                <w:ilvl w:val="0"/>
                <w:numId w:val="55"/>
              </w:num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F22D25">
              <w:rPr>
                <w:rFonts w:asciiTheme="majorBidi" w:eastAsia="Calibri" w:hAnsiTheme="majorBidi" w:cstheme="majorBidi"/>
                <w:rtl/>
              </w:rPr>
              <w:t xml:space="preserve">أتعاب </w:t>
            </w:r>
            <w:r w:rsidR="00CE32FC" w:rsidRPr="00F22D25">
              <w:rPr>
                <w:rFonts w:asciiTheme="majorBidi" w:eastAsia="Calibri" w:hAnsiTheme="majorBidi" w:cstheme="majorBidi"/>
                <w:rtl/>
              </w:rPr>
              <w:t>قادة التقييم</w:t>
            </w:r>
            <w:r w:rsidRPr="00F22D25">
              <w:rPr>
                <w:rFonts w:asciiTheme="majorBidi" w:eastAsia="Calibri" w:hAnsiTheme="majorBidi" w:cstheme="majorBidi"/>
                <w:rtl/>
              </w:rPr>
              <w:t xml:space="preserve">، والخبراء الفنيين، </w:t>
            </w:r>
            <w:r w:rsidR="00B73932" w:rsidRPr="00F22D25">
              <w:rPr>
                <w:rFonts w:asciiTheme="majorBidi" w:eastAsia="Calibri" w:hAnsiTheme="majorBidi" w:cstheme="majorBidi"/>
                <w:rtl/>
              </w:rPr>
              <w:t>والباحثون الميدانيون</w:t>
            </w:r>
            <w:r w:rsidRPr="00F22D25">
              <w:rPr>
                <w:rFonts w:asciiTheme="majorBidi" w:eastAsia="Calibri" w:hAnsiTheme="majorBidi" w:cstheme="majorBidi"/>
                <w:rtl/>
              </w:rPr>
              <w:t xml:space="preserve">، والمترجمين، والسائقين، </w:t>
            </w:r>
            <w:r w:rsidR="00B73932" w:rsidRPr="00F22D25">
              <w:rPr>
                <w:rFonts w:asciiTheme="majorBidi" w:eastAsia="Calibri" w:hAnsiTheme="majorBidi" w:cstheme="majorBidi"/>
                <w:rtl/>
              </w:rPr>
              <w:t>وما إلى ذلك</w:t>
            </w:r>
            <w:r w:rsidRPr="00F22D25">
              <w:rPr>
                <w:rFonts w:asciiTheme="majorBidi" w:eastAsia="Calibri" w:hAnsiTheme="majorBidi" w:cstheme="majorBidi"/>
                <w:rtl/>
              </w:rPr>
              <w:t>.</w:t>
            </w:r>
          </w:p>
          <w:p w14:paraId="017B42E5" w14:textId="77777777" w:rsidR="00B73932" w:rsidRPr="00F22D25" w:rsidRDefault="00B73932" w:rsidP="00B73932">
            <w:pPr>
              <w:pStyle w:val="ListParagraph"/>
              <w:numPr>
                <w:ilvl w:val="0"/>
                <w:numId w:val="55"/>
              </w:num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F22D25">
              <w:rPr>
                <w:rFonts w:asciiTheme="majorBidi" w:eastAsia="Calibri" w:hAnsiTheme="majorBidi" w:cstheme="majorBidi"/>
                <w:rtl/>
              </w:rPr>
              <w:t>السفر الدولي والمحلي.</w:t>
            </w:r>
          </w:p>
          <w:p w14:paraId="48FB07C8" w14:textId="1601BC69" w:rsidR="00B73932" w:rsidRPr="00F22D25" w:rsidRDefault="00B73932" w:rsidP="00B73932">
            <w:pPr>
              <w:pStyle w:val="ListParagraph"/>
              <w:numPr>
                <w:ilvl w:val="0"/>
                <w:numId w:val="55"/>
              </w:num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F22D25">
              <w:rPr>
                <w:rFonts w:asciiTheme="majorBidi" w:eastAsia="Calibri" w:hAnsiTheme="majorBidi" w:cstheme="majorBidi"/>
                <w:rtl/>
              </w:rPr>
              <w:t xml:space="preserve">الإقامة والبدل اليومي داخل </w:t>
            </w:r>
            <w:r w:rsidR="00EB0238" w:rsidRPr="00F22D25">
              <w:rPr>
                <w:rFonts w:asciiTheme="majorBidi" w:eastAsia="Calibri" w:hAnsiTheme="majorBidi" w:cstheme="majorBidi"/>
                <w:rtl/>
              </w:rPr>
              <w:t>الدولة</w:t>
            </w:r>
            <w:r w:rsidRPr="00F22D25">
              <w:rPr>
                <w:rFonts w:asciiTheme="majorBidi" w:eastAsia="Calibri" w:hAnsiTheme="majorBidi" w:cstheme="majorBidi"/>
                <w:rtl/>
              </w:rPr>
              <w:t>.</w:t>
            </w:r>
          </w:p>
          <w:p w14:paraId="263E6B10" w14:textId="34CBD193" w:rsidR="00774058" w:rsidRPr="00371C89" w:rsidRDefault="00EB0238" w:rsidP="00371C89">
            <w:pPr>
              <w:pStyle w:val="ListParagraph"/>
              <w:numPr>
                <w:ilvl w:val="0"/>
                <w:numId w:val="55"/>
              </w:num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F22D25">
              <w:rPr>
                <w:rFonts w:asciiTheme="majorBidi" w:eastAsia="Calibri" w:hAnsiTheme="majorBidi" w:cstheme="majorBidi"/>
                <w:rtl/>
              </w:rPr>
              <w:t xml:space="preserve">المواد أو أي تكاليف أخرى ذات صلة (مثل مترجمي التقرير، وقاعات اجتماعات للعروض التقديمية، </w:t>
            </w:r>
            <w:r w:rsidR="00774058" w:rsidRPr="00F22D25">
              <w:rPr>
                <w:rFonts w:asciiTheme="majorBidi" w:eastAsia="Calibri" w:hAnsiTheme="majorBidi" w:cstheme="majorBidi"/>
                <w:rtl/>
              </w:rPr>
              <w:t>وما إلى ذلك</w:t>
            </w:r>
            <w:r w:rsidRPr="00F22D25">
              <w:rPr>
                <w:rFonts w:asciiTheme="majorBidi" w:eastAsia="Calibri" w:hAnsiTheme="majorBidi" w:cstheme="majorBidi"/>
                <w:rtl/>
              </w:rPr>
              <w:t>.)</w:t>
            </w:r>
          </w:p>
        </w:tc>
      </w:tr>
      <w:tr w:rsidR="001F6922" w:rsidRPr="001F6922" w14:paraId="6CAE9F85" w14:textId="77777777" w:rsidTr="00D8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6" w:type="dxa"/>
            <w:tcBorders>
              <w:right w:val="single" w:sz="4" w:space="0" w:color="ED7D31"/>
            </w:tcBorders>
          </w:tcPr>
          <w:p w14:paraId="2070163E" w14:textId="0A91D219" w:rsidR="001F6922" w:rsidRPr="001F6922" w:rsidRDefault="005E68CB" w:rsidP="001F6922">
            <w:pPr>
              <w:numPr>
                <w:ilvl w:val="0"/>
                <w:numId w:val="34"/>
              </w:numPr>
              <w:bidi/>
              <w:contextualSpacing/>
              <w:rPr>
                <w:rFonts w:asciiTheme="majorBidi" w:eastAsia="Calibri" w:hAnsiTheme="majorBidi" w:cstheme="majorBidi"/>
              </w:rPr>
            </w:pPr>
            <w:r w:rsidRPr="00F22D25">
              <w:rPr>
                <w:rFonts w:asciiTheme="majorBidi" w:eastAsia="Calibri" w:hAnsiTheme="majorBidi" w:cstheme="majorBidi"/>
                <w:rtl/>
              </w:rPr>
              <w:t>فريق التقييم</w:t>
            </w:r>
          </w:p>
        </w:tc>
        <w:tc>
          <w:tcPr>
            <w:tcW w:w="7010" w:type="dxa"/>
            <w:tcBorders>
              <w:left w:val="single" w:sz="4" w:space="0" w:color="ED7D31"/>
            </w:tcBorders>
          </w:tcPr>
          <w:p w14:paraId="5D9C6994" w14:textId="0196F92D" w:rsidR="001F6922" w:rsidRPr="00F22D25" w:rsidRDefault="00F22D25" w:rsidP="00F22D25">
            <w:pPr>
              <w:bidi/>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tl/>
                <w:lang w:bidi="ar-EG"/>
              </w:rPr>
            </w:pPr>
            <w:r w:rsidRPr="00F22D25">
              <w:rPr>
                <w:rFonts w:asciiTheme="majorBidi" w:eastAsia="Calibri" w:hAnsiTheme="majorBidi" w:cstheme="majorBidi"/>
                <w:rtl/>
                <w:lang w:bidi="ar-EG"/>
              </w:rPr>
              <w:t xml:space="preserve">1) </w:t>
            </w:r>
            <w:r w:rsidR="005343F2" w:rsidRPr="00F22D25">
              <w:rPr>
                <w:rFonts w:asciiTheme="majorBidi" w:eastAsia="Calibri" w:hAnsiTheme="majorBidi" w:cstheme="majorBidi"/>
                <w:rtl/>
                <w:lang w:bidi="ar-EG"/>
              </w:rPr>
              <w:t>يجب أن تكون</w:t>
            </w:r>
            <w:r w:rsidR="005E68CB" w:rsidRPr="00F22D25">
              <w:rPr>
                <w:rFonts w:asciiTheme="majorBidi" w:eastAsia="Calibri" w:hAnsiTheme="majorBidi" w:cstheme="majorBidi"/>
                <w:rtl/>
                <w:lang w:bidi="ar-EG"/>
              </w:rPr>
              <w:t xml:space="preserve"> مهارات الكتابة والخبرة المطلوبة مُتناسبة مع المهمة (</w:t>
            </w:r>
            <w:r w:rsidR="00EA1739" w:rsidRPr="00F22D25">
              <w:rPr>
                <w:rFonts w:asciiTheme="majorBidi" w:eastAsia="Calibri" w:hAnsiTheme="majorBidi" w:cstheme="majorBidi"/>
                <w:rtl/>
                <w:lang w:bidi="ar-EG"/>
              </w:rPr>
              <w:t xml:space="preserve">مدعومة </w:t>
            </w:r>
            <w:r w:rsidR="005E68CB" w:rsidRPr="00F22D25">
              <w:rPr>
                <w:rFonts w:asciiTheme="majorBidi" w:eastAsia="Calibri" w:hAnsiTheme="majorBidi" w:cstheme="majorBidi"/>
                <w:rtl/>
                <w:lang w:bidi="ar-EG"/>
              </w:rPr>
              <w:t>بسير ذاتية أو نبذة تعريفية عن شركة التقييم).</w:t>
            </w:r>
          </w:p>
          <w:p w14:paraId="59FA26C8" w14:textId="16CCC8E0" w:rsidR="00F22D25" w:rsidRPr="00F22D25" w:rsidRDefault="00F22D25" w:rsidP="00F22D25">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EG"/>
              </w:rPr>
            </w:pPr>
            <w:r w:rsidRPr="00F22D25">
              <w:rPr>
                <w:rFonts w:asciiTheme="majorBidi" w:hAnsiTheme="majorBidi" w:cstheme="majorBidi"/>
                <w:rtl/>
                <w:lang w:bidi="ar-EG"/>
              </w:rPr>
              <w:t>2) وجود وصف واضح لفريق التقييم وأدواره.</w:t>
            </w:r>
          </w:p>
        </w:tc>
      </w:tr>
    </w:tbl>
    <w:p w14:paraId="1BE8F42C" w14:textId="77777777" w:rsidR="00031EEE" w:rsidRPr="00ED12F5" w:rsidRDefault="00031EEE" w:rsidP="00031EEE">
      <w:pPr>
        <w:bidi/>
        <w:spacing w:line="276" w:lineRule="auto"/>
        <w:jc w:val="lowKashida"/>
        <w:rPr>
          <w:rFonts w:asciiTheme="majorBidi" w:hAnsiTheme="majorBidi" w:cstheme="majorBidi"/>
          <w:rtl/>
        </w:rPr>
      </w:pPr>
    </w:p>
    <w:sectPr w:rsidR="00031EEE" w:rsidRPr="00ED12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27F1" w14:textId="77777777" w:rsidR="001269A9" w:rsidRDefault="001269A9" w:rsidP="00C44618">
      <w:pPr>
        <w:spacing w:after="0" w:line="240" w:lineRule="auto"/>
      </w:pPr>
      <w:r>
        <w:separator/>
      </w:r>
    </w:p>
  </w:endnote>
  <w:endnote w:type="continuationSeparator" w:id="0">
    <w:p w14:paraId="317B1333" w14:textId="77777777" w:rsidR="001269A9" w:rsidRDefault="001269A9" w:rsidP="00C44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92C5" w14:textId="77777777" w:rsidR="001269A9" w:rsidRDefault="001269A9" w:rsidP="00C44618">
      <w:pPr>
        <w:spacing w:after="0" w:line="240" w:lineRule="auto"/>
      </w:pPr>
      <w:r>
        <w:separator/>
      </w:r>
    </w:p>
  </w:footnote>
  <w:footnote w:type="continuationSeparator" w:id="0">
    <w:p w14:paraId="535B8112" w14:textId="77777777" w:rsidR="001269A9" w:rsidRDefault="001269A9" w:rsidP="00C44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06D1" w14:textId="63F835E7" w:rsidR="00C44618" w:rsidRDefault="00C44618" w:rsidP="00C44618">
    <w:pPr>
      <w:pStyle w:val="Header"/>
      <w:pBdr>
        <w:bottom w:val="single" w:sz="6" w:space="1" w:color="auto"/>
      </w:pBdr>
      <w:rPr>
        <w:rtl/>
        <w:lang w:bidi="ar-EG"/>
      </w:rPr>
    </w:pPr>
  </w:p>
  <w:p w14:paraId="1B2E8D87" w14:textId="52E3304E" w:rsidR="00C44618" w:rsidRDefault="00C44618" w:rsidP="00C44618">
    <w:pPr>
      <w:pStyle w:val="Header"/>
      <w:rPr>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D7B"/>
    <w:multiLevelType w:val="hybridMultilevel"/>
    <w:tmpl w:val="7294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E39C6"/>
    <w:multiLevelType w:val="hybridMultilevel"/>
    <w:tmpl w:val="88966178"/>
    <w:lvl w:ilvl="0" w:tplc="DC36B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B39F9"/>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1001E1"/>
    <w:multiLevelType w:val="hybridMultilevel"/>
    <w:tmpl w:val="63669D50"/>
    <w:lvl w:ilvl="0" w:tplc="06A41C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3248F"/>
    <w:multiLevelType w:val="hybridMultilevel"/>
    <w:tmpl w:val="86247FD8"/>
    <w:lvl w:ilvl="0" w:tplc="2000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ED52FD"/>
    <w:multiLevelType w:val="hybridMultilevel"/>
    <w:tmpl w:val="27820C04"/>
    <w:lvl w:ilvl="0" w:tplc="167625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456C10"/>
    <w:multiLevelType w:val="hybridMultilevel"/>
    <w:tmpl w:val="358808AE"/>
    <w:lvl w:ilvl="0" w:tplc="5A4A34FC">
      <w:start w:val="1"/>
      <w:numFmt w:val="decimal"/>
      <w:lvlText w:val="%1."/>
      <w:lvlJc w:val="left"/>
      <w:pPr>
        <w:ind w:left="774" w:hanging="360"/>
      </w:pPr>
      <w:rPr>
        <w:color w:val="000000" w:themeColor="text1"/>
      </w:r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7" w15:restartNumberingAfterBreak="0">
    <w:nsid w:val="08CD61E5"/>
    <w:multiLevelType w:val="hybridMultilevel"/>
    <w:tmpl w:val="DB38B638"/>
    <w:lvl w:ilvl="0" w:tplc="167625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1A115B"/>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E5A3230"/>
    <w:multiLevelType w:val="hybridMultilevel"/>
    <w:tmpl w:val="4CE20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E865A61"/>
    <w:multiLevelType w:val="hybridMultilevel"/>
    <w:tmpl w:val="C44626E0"/>
    <w:lvl w:ilvl="0" w:tplc="21B6A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EC5CBA"/>
    <w:multiLevelType w:val="hybridMultilevel"/>
    <w:tmpl w:val="0810A68E"/>
    <w:lvl w:ilvl="0" w:tplc="FB0EC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EB17DC"/>
    <w:multiLevelType w:val="hybridMultilevel"/>
    <w:tmpl w:val="17F43ED0"/>
    <w:lvl w:ilvl="0" w:tplc="167625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E17648"/>
    <w:multiLevelType w:val="hybridMultilevel"/>
    <w:tmpl w:val="38C8D640"/>
    <w:lvl w:ilvl="0" w:tplc="167625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D1513A"/>
    <w:multiLevelType w:val="hybridMultilevel"/>
    <w:tmpl w:val="CC8E2100"/>
    <w:lvl w:ilvl="0" w:tplc="04090003">
      <w:start w:val="1"/>
      <w:numFmt w:val="bullet"/>
      <w:lvlText w:val="o"/>
      <w:lvlJc w:val="left"/>
      <w:pPr>
        <w:ind w:left="2214" w:hanging="360"/>
      </w:pPr>
      <w:rPr>
        <w:rFonts w:ascii="Courier New" w:hAnsi="Courier New" w:cs="Courier New"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5" w15:restartNumberingAfterBreak="0">
    <w:nsid w:val="19882EF6"/>
    <w:multiLevelType w:val="hybridMultilevel"/>
    <w:tmpl w:val="C1988F96"/>
    <w:lvl w:ilvl="0" w:tplc="FFFFFFFF">
      <w:start w:val="1"/>
      <w:numFmt w:val="decimal"/>
      <w:lvlText w:val="%1."/>
      <w:lvlJc w:val="left"/>
      <w:pPr>
        <w:ind w:left="77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31062B"/>
    <w:multiLevelType w:val="hybridMultilevel"/>
    <w:tmpl w:val="4192C9FA"/>
    <w:lvl w:ilvl="0" w:tplc="4F284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43566B"/>
    <w:multiLevelType w:val="hybridMultilevel"/>
    <w:tmpl w:val="C3F8B52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53218E6"/>
    <w:multiLevelType w:val="hybridMultilevel"/>
    <w:tmpl w:val="F210F8E6"/>
    <w:lvl w:ilvl="0" w:tplc="42366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13414A"/>
    <w:multiLevelType w:val="hybridMultilevel"/>
    <w:tmpl w:val="B4A4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966023"/>
    <w:multiLevelType w:val="hybridMultilevel"/>
    <w:tmpl w:val="D9AE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FE005B"/>
    <w:multiLevelType w:val="hybridMultilevel"/>
    <w:tmpl w:val="505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323AE9"/>
    <w:multiLevelType w:val="hybridMultilevel"/>
    <w:tmpl w:val="7BB44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F931FC"/>
    <w:multiLevelType w:val="hybridMultilevel"/>
    <w:tmpl w:val="7E5C2AA0"/>
    <w:lvl w:ilvl="0" w:tplc="167625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3B2DC6"/>
    <w:multiLevelType w:val="hybridMultilevel"/>
    <w:tmpl w:val="C4AED55E"/>
    <w:lvl w:ilvl="0" w:tplc="FFFFFFFF">
      <w:start w:val="1"/>
      <w:numFmt w:val="decimal"/>
      <w:lvlText w:val="%1."/>
      <w:lvlJc w:val="lef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25" w15:restartNumberingAfterBreak="0">
    <w:nsid w:val="37823A48"/>
    <w:multiLevelType w:val="hybridMultilevel"/>
    <w:tmpl w:val="13B2F90E"/>
    <w:lvl w:ilvl="0" w:tplc="30B88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A57BBA"/>
    <w:multiLevelType w:val="hybridMultilevel"/>
    <w:tmpl w:val="B1BC1D64"/>
    <w:lvl w:ilvl="0" w:tplc="167625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D92B6B"/>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8ED2D54"/>
    <w:multiLevelType w:val="hybridMultilevel"/>
    <w:tmpl w:val="449EED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B347B9"/>
    <w:multiLevelType w:val="hybridMultilevel"/>
    <w:tmpl w:val="1F3EDD0E"/>
    <w:lvl w:ilvl="0" w:tplc="BEC06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FD50EA"/>
    <w:multiLevelType w:val="hybridMultilevel"/>
    <w:tmpl w:val="DC624854"/>
    <w:lvl w:ilvl="0" w:tplc="167625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3507B5"/>
    <w:multiLevelType w:val="hybridMultilevel"/>
    <w:tmpl w:val="2258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375AE6"/>
    <w:multiLevelType w:val="hybridMultilevel"/>
    <w:tmpl w:val="A9B05AD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3" w15:restartNumberingAfterBreak="0">
    <w:nsid w:val="401E7BEB"/>
    <w:multiLevelType w:val="hybridMultilevel"/>
    <w:tmpl w:val="706EAB8C"/>
    <w:lvl w:ilvl="0" w:tplc="14CAF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873C9D"/>
    <w:multiLevelType w:val="hybridMultilevel"/>
    <w:tmpl w:val="341A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8547E0"/>
    <w:multiLevelType w:val="hybridMultilevel"/>
    <w:tmpl w:val="1F7A11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5D24E0F"/>
    <w:multiLevelType w:val="hybridMultilevel"/>
    <w:tmpl w:val="01A802C4"/>
    <w:lvl w:ilvl="0" w:tplc="167625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634D18"/>
    <w:multiLevelType w:val="hybridMultilevel"/>
    <w:tmpl w:val="6C321976"/>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8" w15:restartNumberingAfterBreak="0">
    <w:nsid w:val="48BB04FA"/>
    <w:multiLevelType w:val="hybridMultilevel"/>
    <w:tmpl w:val="189ECA74"/>
    <w:lvl w:ilvl="0" w:tplc="D3A4BDB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F06F00"/>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A6E1818"/>
    <w:multiLevelType w:val="hybridMultilevel"/>
    <w:tmpl w:val="45B0F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0D6E64"/>
    <w:multiLevelType w:val="hybridMultilevel"/>
    <w:tmpl w:val="9AC2794E"/>
    <w:lvl w:ilvl="0" w:tplc="D3A4BDB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9D115A"/>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3D26C20"/>
    <w:multiLevelType w:val="hybridMultilevel"/>
    <w:tmpl w:val="8E1C2F1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4" w15:restartNumberingAfterBreak="0">
    <w:nsid w:val="55F60DF5"/>
    <w:multiLevelType w:val="hybridMultilevel"/>
    <w:tmpl w:val="4480514E"/>
    <w:lvl w:ilvl="0" w:tplc="167625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7C66D4"/>
    <w:multiLevelType w:val="hybridMultilevel"/>
    <w:tmpl w:val="536E3C70"/>
    <w:lvl w:ilvl="0" w:tplc="D3A4BDB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C15588"/>
    <w:multiLevelType w:val="hybridMultilevel"/>
    <w:tmpl w:val="16A661EC"/>
    <w:lvl w:ilvl="0" w:tplc="90127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1E0CAA"/>
    <w:multiLevelType w:val="hybridMultilevel"/>
    <w:tmpl w:val="171A9E36"/>
    <w:lvl w:ilvl="0" w:tplc="A5621C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8850C1"/>
    <w:multiLevelType w:val="hybridMultilevel"/>
    <w:tmpl w:val="51AE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CC4D3F"/>
    <w:multiLevelType w:val="hybridMultilevel"/>
    <w:tmpl w:val="6054DD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9B04245"/>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C88708B"/>
    <w:multiLevelType w:val="hybridMultilevel"/>
    <w:tmpl w:val="5C463D8C"/>
    <w:lvl w:ilvl="0" w:tplc="FBEE8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7608D1"/>
    <w:multiLevelType w:val="hybridMultilevel"/>
    <w:tmpl w:val="5246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0A2BBD"/>
    <w:multiLevelType w:val="hybridMultilevel"/>
    <w:tmpl w:val="7B1C709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4" w15:restartNumberingAfterBreak="0">
    <w:nsid w:val="76AF738B"/>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D284CB1"/>
    <w:multiLevelType w:val="hybridMultilevel"/>
    <w:tmpl w:val="D29668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DB564DE"/>
    <w:multiLevelType w:val="hybridMultilevel"/>
    <w:tmpl w:val="A2EEEC0E"/>
    <w:lvl w:ilvl="0" w:tplc="0D6C6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1662795">
    <w:abstractNumId w:val="40"/>
  </w:num>
  <w:num w:numId="2" w16cid:durableId="1954508538">
    <w:abstractNumId w:val="36"/>
  </w:num>
  <w:num w:numId="3" w16cid:durableId="2073850097">
    <w:abstractNumId w:val="12"/>
  </w:num>
  <w:num w:numId="4" w16cid:durableId="2056269516">
    <w:abstractNumId w:val="13"/>
  </w:num>
  <w:num w:numId="5" w16cid:durableId="682511438">
    <w:abstractNumId w:val="5"/>
  </w:num>
  <w:num w:numId="6" w16cid:durableId="1331372278">
    <w:abstractNumId w:val="26"/>
  </w:num>
  <w:num w:numId="7" w16cid:durableId="1157845218">
    <w:abstractNumId w:val="30"/>
  </w:num>
  <w:num w:numId="8" w16cid:durableId="1812866125">
    <w:abstractNumId w:val="44"/>
  </w:num>
  <w:num w:numId="9" w16cid:durableId="938412802">
    <w:abstractNumId w:val="7"/>
  </w:num>
  <w:num w:numId="10" w16cid:durableId="1131434292">
    <w:abstractNumId w:val="9"/>
  </w:num>
  <w:num w:numId="11" w16cid:durableId="1835103771">
    <w:abstractNumId w:val="31"/>
  </w:num>
  <w:num w:numId="12" w16cid:durableId="1716157677">
    <w:abstractNumId w:val="48"/>
  </w:num>
  <w:num w:numId="13" w16cid:durableId="196547333">
    <w:abstractNumId w:val="43"/>
  </w:num>
  <w:num w:numId="14" w16cid:durableId="1616599120">
    <w:abstractNumId w:val="23"/>
  </w:num>
  <w:num w:numId="15" w16cid:durableId="2040351403">
    <w:abstractNumId w:val="34"/>
  </w:num>
  <w:num w:numId="16" w16cid:durableId="1207640133">
    <w:abstractNumId w:val="20"/>
  </w:num>
  <w:num w:numId="17" w16cid:durableId="2046982666">
    <w:abstractNumId w:val="21"/>
  </w:num>
  <w:num w:numId="18" w16cid:durableId="1057364278">
    <w:abstractNumId w:val="52"/>
  </w:num>
  <w:num w:numId="19" w16cid:durableId="1450930467">
    <w:abstractNumId w:val="19"/>
  </w:num>
  <w:num w:numId="20" w16cid:durableId="1749618553">
    <w:abstractNumId w:val="6"/>
  </w:num>
  <w:num w:numId="21" w16cid:durableId="808783895">
    <w:abstractNumId w:val="53"/>
  </w:num>
  <w:num w:numId="22" w16cid:durableId="469594116">
    <w:abstractNumId w:val="14"/>
  </w:num>
  <w:num w:numId="23" w16cid:durableId="77017811">
    <w:abstractNumId w:val="0"/>
  </w:num>
  <w:num w:numId="24" w16cid:durableId="1121729397">
    <w:abstractNumId w:val="22"/>
  </w:num>
  <w:num w:numId="25" w16cid:durableId="1951664267">
    <w:abstractNumId w:val="55"/>
  </w:num>
  <w:num w:numId="26" w16cid:durableId="1894268032">
    <w:abstractNumId w:val="32"/>
  </w:num>
  <w:num w:numId="27" w16cid:durableId="1818187042">
    <w:abstractNumId w:val="28"/>
  </w:num>
  <w:num w:numId="28" w16cid:durableId="1338383167">
    <w:abstractNumId w:val="4"/>
  </w:num>
  <w:num w:numId="29" w16cid:durableId="1042900670">
    <w:abstractNumId w:val="35"/>
  </w:num>
  <w:num w:numId="30" w16cid:durableId="586617515">
    <w:abstractNumId w:val="49"/>
  </w:num>
  <w:num w:numId="31" w16cid:durableId="1422294517">
    <w:abstractNumId w:val="3"/>
  </w:num>
  <w:num w:numId="32" w16cid:durableId="943880070">
    <w:abstractNumId w:val="24"/>
  </w:num>
  <w:num w:numId="33" w16cid:durableId="661080332">
    <w:abstractNumId w:val="15"/>
  </w:num>
  <w:num w:numId="34" w16cid:durableId="1263296700">
    <w:abstractNumId w:val="37"/>
  </w:num>
  <w:num w:numId="35" w16cid:durableId="1636985374">
    <w:abstractNumId w:val="42"/>
  </w:num>
  <w:num w:numId="36" w16cid:durableId="470902382">
    <w:abstractNumId w:val="17"/>
  </w:num>
  <w:num w:numId="37" w16cid:durableId="3090336">
    <w:abstractNumId w:val="8"/>
  </w:num>
  <w:num w:numId="38" w16cid:durableId="779179531">
    <w:abstractNumId w:val="39"/>
  </w:num>
  <w:num w:numId="39" w16cid:durableId="433481481">
    <w:abstractNumId w:val="50"/>
  </w:num>
  <w:num w:numId="40" w16cid:durableId="1104568795">
    <w:abstractNumId w:val="2"/>
  </w:num>
  <w:num w:numId="41" w16cid:durableId="1848788384">
    <w:abstractNumId w:val="54"/>
  </w:num>
  <w:num w:numId="42" w16cid:durableId="1725179224">
    <w:abstractNumId w:val="27"/>
  </w:num>
  <w:num w:numId="43" w16cid:durableId="699479398">
    <w:abstractNumId w:val="46"/>
  </w:num>
  <w:num w:numId="44" w16cid:durableId="5862883">
    <w:abstractNumId w:val="41"/>
  </w:num>
  <w:num w:numId="45" w16cid:durableId="46495344">
    <w:abstractNumId w:val="33"/>
  </w:num>
  <w:num w:numId="46" w16cid:durableId="1266888473">
    <w:abstractNumId w:val="56"/>
  </w:num>
  <w:num w:numId="47" w16cid:durableId="1357200011">
    <w:abstractNumId w:val="18"/>
  </w:num>
  <w:num w:numId="48" w16cid:durableId="714892217">
    <w:abstractNumId w:val="51"/>
  </w:num>
  <w:num w:numId="49" w16cid:durableId="1862549223">
    <w:abstractNumId w:val="1"/>
  </w:num>
  <w:num w:numId="50" w16cid:durableId="1252396031">
    <w:abstractNumId w:val="29"/>
  </w:num>
  <w:num w:numId="51" w16cid:durableId="1125277184">
    <w:abstractNumId w:val="11"/>
  </w:num>
  <w:num w:numId="52" w16cid:durableId="1796948877">
    <w:abstractNumId w:val="38"/>
  </w:num>
  <w:num w:numId="53" w16cid:durableId="23751727">
    <w:abstractNumId w:val="16"/>
  </w:num>
  <w:num w:numId="54" w16cid:durableId="1198468222">
    <w:abstractNumId w:val="25"/>
  </w:num>
  <w:num w:numId="55" w16cid:durableId="1323310543">
    <w:abstractNumId w:val="45"/>
  </w:num>
  <w:num w:numId="56" w16cid:durableId="638070795">
    <w:abstractNumId w:val="47"/>
  </w:num>
  <w:num w:numId="57" w16cid:durableId="15788997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02"/>
    <w:rsid w:val="00001277"/>
    <w:rsid w:val="00001D1E"/>
    <w:rsid w:val="0000379F"/>
    <w:rsid w:val="00011A8D"/>
    <w:rsid w:val="000140BE"/>
    <w:rsid w:val="00016A2A"/>
    <w:rsid w:val="00016A59"/>
    <w:rsid w:val="00016ADE"/>
    <w:rsid w:val="000304CE"/>
    <w:rsid w:val="00031344"/>
    <w:rsid w:val="00031EEE"/>
    <w:rsid w:val="00036123"/>
    <w:rsid w:val="0004073B"/>
    <w:rsid w:val="000408B9"/>
    <w:rsid w:val="00042B7D"/>
    <w:rsid w:val="00043993"/>
    <w:rsid w:val="00044169"/>
    <w:rsid w:val="00046DB9"/>
    <w:rsid w:val="0005418F"/>
    <w:rsid w:val="00055939"/>
    <w:rsid w:val="00056081"/>
    <w:rsid w:val="00060B1E"/>
    <w:rsid w:val="00061DFE"/>
    <w:rsid w:val="00063EBF"/>
    <w:rsid w:val="000644CB"/>
    <w:rsid w:val="000656FF"/>
    <w:rsid w:val="00065FA1"/>
    <w:rsid w:val="00066693"/>
    <w:rsid w:val="00071576"/>
    <w:rsid w:val="00073D47"/>
    <w:rsid w:val="00076036"/>
    <w:rsid w:val="000761C2"/>
    <w:rsid w:val="000803C5"/>
    <w:rsid w:val="00081F3B"/>
    <w:rsid w:val="0008217A"/>
    <w:rsid w:val="00082422"/>
    <w:rsid w:val="00083DE8"/>
    <w:rsid w:val="00084A18"/>
    <w:rsid w:val="000A037F"/>
    <w:rsid w:val="000A4BFC"/>
    <w:rsid w:val="000B2386"/>
    <w:rsid w:val="000B36CE"/>
    <w:rsid w:val="000B45AF"/>
    <w:rsid w:val="000C2129"/>
    <w:rsid w:val="000C3B63"/>
    <w:rsid w:val="000D023F"/>
    <w:rsid w:val="000E0672"/>
    <w:rsid w:val="000E543A"/>
    <w:rsid w:val="000F07DF"/>
    <w:rsid w:val="000F098C"/>
    <w:rsid w:val="000F17E5"/>
    <w:rsid w:val="00101A28"/>
    <w:rsid w:val="00102838"/>
    <w:rsid w:val="00110624"/>
    <w:rsid w:val="00112DFC"/>
    <w:rsid w:val="001161D5"/>
    <w:rsid w:val="001209D5"/>
    <w:rsid w:val="0012432D"/>
    <w:rsid w:val="001251A5"/>
    <w:rsid w:val="001262CA"/>
    <w:rsid w:val="001269A9"/>
    <w:rsid w:val="00131CAD"/>
    <w:rsid w:val="00135425"/>
    <w:rsid w:val="00135991"/>
    <w:rsid w:val="00142743"/>
    <w:rsid w:val="001438DB"/>
    <w:rsid w:val="00147BE0"/>
    <w:rsid w:val="00151C39"/>
    <w:rsid w:val="00151D50"/>
    <w:rsid w:val="0015218D"/>
    <w:rsid w:val="00156FF4"/>
    <w:rsid w:val="00161E68"/>
    <w:rsid w:val="0016432A"/>
    <w:rsid w:val="00173018"/>
    <w:rsid w:val="001758C6"/>
    <w:rsid w:val="00175A14"/>
    <w:rsid w:val="001767ED"/>
    <w:rsid w:val="00180B37"/>
    <w:rsid w:val="001817F0"/>
    <w:rsid w:val="00191EFE"/>
    <w:rsid w:val="00192239"/>
    <w:rsid w:val="00193968"/>
    <w:rsid w:val="0019715D"/>
    <w:rsid w:val="00197240"/>
    <w:rsid w:val="001977F3"/>
    <w:rsid w:val="001B2D45"/>
    <w:rsid w:val="001C0279"/>
    <w:rsid w:val="001C130C"/>
    <w:rsid w:val="001C28DF"/>
    <w:rsid w:val="001C4D59"/>
    <w:rsid w:val="001C7E93"/>
    <w:rsid w:val="001D0512"/>
    <w:rsid w:val="001D3C8A"/>
    <w:rsid w:val="001D4D32"/>
    <w:rsid w:val="001D646F"/>
    <w:rsid w:val="001D73EE"/>
    <w:rsid w:val="001E331F"/>
    <w:rsid w:val="001F6922"/>
    <w:rsid w:val="001F7234"/>
    <w:rsid w:val="00203F8F"/>
    <w:rsid w:val="00206A9D"/>
    <w:rsid w:val="00211B92"/>
    <w:rsid w:val="00214D21"/>
    <w:rsid w:val="002172FE"/>
    <w:rsid w:val="0022107A"/>
    <w:rsid w:val="00223A1D"/>
    <w:rsid w:val="002249FD"/>
    <w:rsid w:val="00225FF6"/>
    <w:rsid w:val="00227679"/>
    <w:rsid w:val="00237CD4"/>
    <w:rsid w:val="00242E46"/>
    <w:rsid w:val="002448D7"/>
    <w:rsid w:val="00247229"/>
    <w:rsid w:val="00252AB4"/>
    <w:rsid w:val="002554E4"/>
    <w:rsid w:val="00255AA7"/>
    <w:rsid w:val="0026567F"/>
    <w:rsid w:val="00265EA9"/>
    <w:rsid w:val="002666A1"/>
    <w:rsid w:val="00276602"/>
    <w:rsid w:val="002766BA"/>
    <w:rsid w:val="00283FC9"/>
    <w:rsid w:val="002845A0"/>
    <w:rsid w:val="00285582"/>
    <w:rsid w:val="00285B46"/>
    <w:rsid w:val="002A0EE3"/>
    <w:rsid w:val="002A5C8C"/>
    <w:rsid w:val="002B0AF1"/>
    <w:rsid w:val="002B330A"/>
    <w:rsid w:val="002B5C87"/>
    <w:rsid w:val="002B659F"/>
    <w:rsid w:val="002B766F"/>
    <w:rsid w:val="002C0BBC"/>
    <w:rsid w:val="002C56E7"/>
    <w:rsid w:val="002D2719"/>
    <w:rsid w:val="002D4B02"/>
    <w:rsid w:val="002D4B52"/>
    <w:rsid w:val="002E3EB7"/>
    <w:rsid w:val="002F0109"/>
    <w:rsid w:val="002F2039"/>
    <w:rsid w:val="002F20A7"/>
    <w:rsid w:val="002F5A68"/>
    <w:rsid w:val="00304D15"/>
    <w:rsid w:val="00304D18"/>
    <w:rsid w:val="0030547F"/>
    <w:rsid w:val="00307A26"/>
    <w:rsid w:val="003137DD"/>
    <w:rsid w:val="00316F70"/>
    <w:rsid w:val="00317729"/>
    <w:rsid w:val="00321870"/>
    <w:rsid w:val="003314DA"/>
    <w:rsid w:val="003329CD"/>
    <w:rsid w:val="00334E29"/>
    <w:rsid w:val="00336F82"/>
    <w:rsid w:val="003374AA"/>
    <w:rsid w:val="003411D9"/>
    <w:rsid w:val="003427C0"/>
    <w:rsid w:val="003433CE"/>
    <w:rsid w:val="00357D48"/>
    <w:rsid w:val="00364499"/>
    <w:rsid w:val="00365214"/>
    <w:rsid w:val="00371C89"/>
    <w:rsid w:val="00372FA0"/>
    <w:rsid w:val="0037346D"/>
    <w:rsid w:val="003737BA"/>
    <w:rsid w:val="003751A7"/>
    <w:rsid w:val="00383A64"/>
    <w:rsid w:val="00385A45"/>
    <w:rsid w:val="003928B6"/>
    <w:rsid w:val="00393813"/>
    <w:rsid w:val="00395A34"/>
    <w:rsid w:val="0039709A"/>
    <w:rsid w:val="003A09BC"/>
    <w:rsid w:val="003B522F"/>
    <w:rsid w:val="003B54F9"/>
    <w:rsid w:val="003C697A"/>
    <w:rsid w:val="003C72B7"/>
    <w:rsid w:val="003D148B"/>
    <w:rsid w:val="003E17E9"/>
    <w:rsid w:val="003E3E9C"/>
    <w:rsid w:val="003E513B"/>
    <w:rsid w:val="003E5E5E"/>
    <w:rsid w:val="003E6F39"/>
    <w:rsid w:val="003E7FCB"/>
    <w:rsid w:val="003F05FD"/>
    <w:rsid w:val="003F7970"/>
    <w:rsid w:val="004052D3"/>
    <w:rsid w:val="00405512"/>
    <w:rsid w:val="00405C50"/>
    <w:rsid w:val="00407F72"/>
    <w:rsid w:val="00410691"/>
    <w:rsid w:val="00411E93"/>
    <w:rsid w:val="00417DAD"/>
    <w:rsid w:val="00431FFB"/>
    <w:rsid w:val="00432F79"/>
    <w:rsid w:val="004406F8"/>
    <w:rsid w:val="00440A78"/>
    <w:rsid w:val="00442FFE"/>
    <w:rsid w:val="00443275"/>
    <w:rsid w:val="00444A80"/>
    <w:rsid w:val="00445868"/>
    <w:rsid w:val="00456C52"/>
    <w:rsid w:val="0045783F"/>
    <w:rsid w:val="0046421F"/>
    <w:rsid w:val="00464F5D"/>
    <w:rsid w:val="00465306"/>
    <w:rsid w:val="0047414C"/>
    <w:rsid w:val="00476403"/>
    <w:rsid w:val="004812CD"/>
    <w:rsid w:val="00483B92"/>
    <w:rsid w:val="0049518D"/>
    <w:rsid w:val="00497862"/>
    <w:rsid w:val="004A03A8"/>
    <w:rsid w:val="004A085C"/>
    <w:rsid w:val="004A46A3"/>
    <w:rsid w:val="004A6566"/>
    <w:rsid w:val="004B1CB0"/>
    <w:rsid w:val="004B31CE"/>
    <w:rsid w:val="004B3A82"/>
    <w:rsid w:val="004C0020"/>
    <w:rsid w:val="004C66EE"/>
    <w:rsid w:val="004C79BE"/>
    <w:rsid w:val="004D06D8"/>
    <w:rsid w:val="004D7C92"/>
    <w:rsid w:val="004E1577"/>
    <w:rsid w:val="004E258C"/>
    <w:rsid w:val="004F788F"/>
    <w:rsid w:val="005015C7"/>
    <w:rsid w:val="005019C0"/>
    <w:rsid w:val="00502B4A"/>
    <w:rsid w:val="005038A0"/>
    <w:rsid w:val="005120EC"/>
    <w:rsid w:val="00513624"/>
    <w:rsid w:val="00514B8D"/>
    <w:rsid w:val="00515684"/>
    <w:rsid w:val="00515DBB"/>
    <w:rsid w:val="00523DAE"/>
    <w:rsid w:val="00525910"/>
    <w:rsid w:val="00525EAE"/>
    <w:rsid w:val="005304FE"/>
    <w:rsid w:val="00530688"/>
    <w:rsid w:val="00530E48"/>
    <w:rsid w:val="0053382B"/>
    <w:rsid w:val="005343F2"/>
    <w:rsid w:val="005351CE"/>
    <w:rsid w:val="00535645"/>
    <w:rsid w:val="00537619"/>
    <w:rsid w:val="00541692"/>
    <w:rsid w:val="005471DC"/>
    <w:rsid w:val="00551726"/>
    <w:rsid w:val="00552C5E"/>
    <w:rsid w:val="005652C7"/>
    <w:rsid w:val="005727EC"/>
    <w:rsid w:val="005728D5"/>
    <w:rsid w:val="0057539A"/>
    <w:rsid w:val="005757D1"/>
    <w:rsid w:val="005848EE"/>
    <w:rsid w:val="00586B0F"/>
    <w:rsid w:val="00595110"/>
    <w:rsid w:val="0059705E"/>
    <w:rsid w:val="005A0DE5"/>
    <w:rsid w:val="005A6B02"/>
    <w:rsid w:val="005B293E"/>
    <w:rsid w:val="005B4BF4"/>
    <w:rsid w:val="005B7955"/>
    <w:rsid w:val="005C0B3D"/>
    <w:rsid w:val="005C41A8"/>
    <w:rsid w:val="005C50AD"/>
    <w:rsid w:val="005C71D4"/>
    <w:rsid w:val="005D22B1"/>
    <w:rsid w:val="005D2826"/>
    <w:rsid w:val="005D376D"/>
    <w:rsid w:val="005D5E16"/>
    <w:rsid w:val="005D6C4F"/>
    <w:rsid w:val="005E0F2E"/>
    <w:rsid w:val="005E68CB"/>
    <w:rsid w:val="005F4979"/>
    <w:rsid w:val="00600C83"/>
    <w:rsid w:val="00600F3D"/>
    <w:rsid w:val="00601F8D"/>
    <w:rsid w:val="00603251"/>
    <w:rsid w:val="00603B7C"/>
    <w:rsid w:val="006051B7"/>
    <w:rsid w:val="00610E8C"/>
    <w:rsid w:val="006116E8"/>
    <w:rsid w:val="00612887"/>
    <w:rsid w:val="006146A1"/>
    <w:rsid w:val="00617747"/>
    <w:rsid w:val="00622450"/>
    <w:rsid w:val="00624F9A"/>
    <w:rsid w:val="006262B1"/>
    <w:rsid w:val="006311FA"/>
    <w:rsid w:val="0063754F"/>
    <w:rsid w:val="00640809"/>
    <w:rsid w:val="0064411B"/>
    <w:rsid w:val="00645B14"/>
    <w:rsid w:val="00645BF7"/>
    <w:rsid w:val="0064776F"/>
    <w:rsid w:val="006546CB"/>
    <w:rsid w:val="00655C84"/>
    <w:rsid w:val="006646FA"/>
    <w:rsid w:val="006722D5"/>
    <w:rsid w:val="006775C3"/>
    <w:rsid w:val="0068271D"/>
    <w:rsid w:val="00683EEE"/>
    <w:rsid w:val="006908EB"/>
    <w:rsid w:val="00697066"/>
    <w:rsid w:val="006A03B6"/>
    <w:rsid w:val="006A0880"/>
    <w:rsid w:val="006A1309"/>
    <w:rsid w:val="006B4BC3"/>
    <w:rsid w:val="006B64CF"/>
    <w:rsid w:val="006B76BA"/>
    <w:rsid w:val="006C139B"/>
    <w:rsid w:val="006C31F7"/>
    <w:rsid w:val="006D4C1B"/>
    <w:rsid w:val="006E2D35"/>
    <w:rsid w:val="006E340C"/>
    <w:rsid w:val="006E59CC"/>
    <w:rsid w:val="006F24B9"/>
    <w:rsid w:val="006F2E13"/>
    <w:rsid w:val="006F53A8"/>
    <w:rsid w:val="006F630C"/>
    <w:rsid w:val="006F7DF7"/>
    <w:rsid w:val="00702BDC"/>
    <w:rsid w:val="00706346"/>
    <w:rsid w:val="00710992"/>
    <w:rsid w:val="0071354C"/>
    <w:rsid w:val="007172E6"/>
    <w:rsid w:val="007205F5"/>
    <w:rsid w:val="00721053"/>
    <w:rsid w:val="00722097"/>
    <w:rsid w:val="00722AD0"/>
    <w:rsid w:val="00722E38"/>
    <w:rsid w:val="0072531A"/>
    <w:rsid w:val="00730997"/>
    <w:rsid w:val="007321ED"/>
    <w:rsid w:val="00732C04"/>
    <w:rsid w:val="007335A8"/>
    <w:rsid w:val="00734288"/>
    <w:rsid w:val="007415E1"/>
    <w:rsid w:val="00742A33"/>
    <w:rsid w:val="007436B2"/>
    <w:rsid w:val="00743A52"/>
    <w:rsid w:val="007452E5"/>
    <w:rsid w:val="00746622"/>
    <w:rsid w:val="00746F64"/>
    <w:rsid w:val="00756B05"/>
    <w:rsid w:val="0076353C"/>
    <w:rsid w:val="007657B7"/>
    <w:rsid w:val="00770B5B"/>
    <w:rsid w:val="00774058"/>
    <w:rsid w:val="00774F82"/>
    <w:rsid w:val="007770B7"/>
    <w:rsid w:val="007815FA"/>
    <w:rsid w:val="007816FB"/>
    <w:rsid w:val="0078507A"/>
    <w:rsid w:val="007866A7"/>
    <w:rsid w:val="00790D39"/>
    <w:rsid w:val="00791CE8"/>
    <w:rsid w:val="007A2A25"/>
    <w:rsid w:val="007A3849"/>
    <w:rsid w:val="007A3F81"/>
    <w:rsid w:val="007A62A1"/>
    <w:rsid w:val="007B3AEC"/>
    <w:rsid w:val="007B4A93"/>
    <w:rsid w:val="007B588B"/>
    <w:rsid w:val="007C07D4"/>
    <w:rsid w:val="007C41EF"/>
    <w:rsid w:val="007C464F"/>
    <w:rsid w:val="007C737F"/>
    <w:rsid w:val="007D3F66"/>
    <w:rsid w:val="007D4148"/>
    <w:rsid w:val="007D5EEF"/>
    <w:rsid w:val="007E131E"/>
    <w:rsid w:val="007E391F"/>
    <w:rsid w:val="007E40DB"/>
    <w:rsid w:val="007F2472"/>
    <w:rsid w:val="00801261"/>
    <w:rsid w:val="00802B3D"/>
    <w:rsid w:val="0081039D"/>
    <w:rsid w:val="00811A27"/>
    <w:rsid w:val="0082012A"/>
    <w:rsid w:val="008207B7"/>
    <w:rsid w:val="00831409"/>
    <w:rsid w:val="0083187D"/>
    <w:rsid w:val="0083363D"/>
    <w:rsid w:val="00834B3B"/>
    <w:rsid w:val="00843E0B"/>
    <w:rsid w:val="00846C4A"/>
    <w:rsid w:val="00850665"/>
    <w:rsid w:val="00850B36"/>
    <w:rsid w:val="00852F60"/>
    <w:rsid w:val="00866B22"/>
    <w:rsid w:val="00875288"/>
    <w:rsid w:val="00875B84"/>
    <w:rsid w:val="0087654C"/>
    <w:rsid w:val="008817B0"/>
    <w:rsid w:val="00884E48"/>
    <w:rsid w:val="00886BE8"/>
    <w:rsid w:val="008870F7"/>
    <w:rsid w:val="008872AC"/>
    <w:rsid w:val="008904F2"/>
    <w:rsid w:val="008918F9"/>
    <w:rsid w:val="00892D87"/>
    <w:rsid w:val="00895B27"/>
    <w:rsid w:val="008A1F8C"/>
    <w:rsid w:val="008A4010"/>
    <w:rsid w:val="008A753A"/>
    <w:rsid w:val="008B0BE6"/>
    <w:rsid w:val="008B3607"/>
    <w:rsid w:val="008B7A67"/>
    <w:rsid w:val="008C0069"/>
    <w:rsid w:val="008D063A"/>
    <w:rsid w:val="008D4435"/>
    <w:rsid w:val="008D4A98"/>
    <w:rsid w:val="008D53F6"/>
    <w:rsid w:val="008D54CA"/>
    <w:rsid w:val="008D54FB"/>
    <w:rsid w:val="008D5C29"/>
    <w:rsid w:val="008E13E4"/>
    <w:rsid w:val="008E36F7"/>
    <w:rsid w:val="008E4E4B"/>
    <w:rsid w:val="008E641B"/>
    <w:rsid w:val="008E6F60"/>
    <w:rsid w:val="008F3D56"/>
    <w:rsid w:val="008F7BB4"/>
    <w:rsid w:val="00902CCE"/>
    <w:rsid w:val="009054AD"/>
    <w:rsid w:val="0091095A"/>
    <w:rsid w:val="009148A3"/>
    <w:rsid w:val="00917B65"/>
    <w:rsid w:val="0092137D"/>
    <w:rsid w:val="00927DEE"/>
    <w:rsid w:val="00931EF5"/>
    <w:rsid w:val="009325FB"/>
    <w:rsid w:val="00933B4A"/>
    <w:rsid w:val="00937B8D"/>
    <w:rsid w:val="00940D9D"/>
    <w:rsid w:val="009463B7"/>
    <w:rsid w:val="00947D93"/>
    <w:rsid w:val="00957056"/>
    <w:rsid w:val="00957998"/>
    <w:rsid w:val="0096203C"/>
    <w:rsid w:val="009713D9"/>
    <w:rsid w:val="0097340C"/>
    <w:rsid w:val="00975668"/>
    <w:rsid w:val="00985019"/>
    <w:rsid w:val="00990692"/>
    <w:rsid w:val="00990C07"/>
    <w:rsid w:val="00994868"/>
    <w:rsid w:val="009958D3"/>
    <w:rsid w:val="009A10A2"/>
    <w:rsid w:val="009B621A"/>
    <w:rsid w:val="009B65F1"/>
    <w:rsid w:val="009C05CF"/>
    <w:rsid w:val="009D181F"/>
    <w:rsid w:val="009D1F70"/>
    <w:rsid w:val="009D3F35"/>
    <w:rsid w:val="009D43D6"/>
    <w:rsid w:val="009D65B1"/>
    <w:rsid w:val="009E05B0"/>
    <w:rsid w:val="009F1E14"/>
    <w:rsid w:val="009F3148"/>
    <w:rsid w:val="009F49F5"/>
    <w:rsid w:val="00A00CE8"/>
    <w:rsid w:val="00A10EB2"/>
    <w:rsid w:val="00A12237"/>
    <w:rsid w:val="00A168D9"/>
    <w:rsid w:val="00A177E1"/>
    <w:rsid w:val="00A26E75"/>
    <w:rsid w:val="00A33BFE"/>
    <w:rsid w:val="00A33CB6"/>
    <w:rsid w:val="00A40D6F"/>
    <w:rsid w:val="00A42E2D"/>
    <w:rsid w:val="00A52836"/>
    <w:rsid w:val="00A561CA"/>
    <w:rsid w:val="00A57EFA"/>
    <w:rsid w:val="00A608E1"/>
    <w:rsid w:val="00A6242B"/>
    <w:rsid w:val="00A6612F"/>
    <w:rsid w:val="00A739BC"/>
    <w:rsid w:val="00A801FA"/>
    <w:rsid w:val="00A81C32"/>
    <w:rsid w:val="00A94E15"/>
    <w:rsid w:val="00AB267B"/>
    <w:rsid w:val="00AB4549"/>
    <w:rsid w:val="00AB577C"/>
    <w:rsid w:val="00AC58FC"/>
    <w:rsid w:val="00AC724F"/>
    <w:rsid w:val="00AC746A"/>
    <w:rsid w:val="00AD7987"/>
    <w:rsid w:val="00AE25B0"/>
    <w:rsid w:val="00AE3C0A"/>
    <w:rsid w:val="00AE56F7"/>
    <w:rsid w:val="00AE7231"/>
    <w:rsid w:val="00AE7CE8"/>
    <w:rsid w:val="00AF0002"/>
    <w:rsid w:val="00AF38D6"/>
    <w:rsid w:val="00AF617C"/>
    <w:rsid w:val="00B03D27"/>
    <w:rsid w:val="00B04DCE"/>
    <w:rsid w:val="00B05701"/>
    <w:rsid w:val="00B11108"/>
    <w:rsid w:val="00B16246"/>
    <w:rsid w:val="00B17552"/>
    <w:rsid w:val="00B2067E"/>
    <w:rsid w:val="00B23358"/>
    <w:rsid w:val="00B25205"/>
    <w:rsid w:val="00B25221"/>
    <w:rsid w:val="00B307D8"/>
    <w:rsid w:val="00B316F2"/>
    <w:rsid w:val="00B373F0"/>
    <w:rsid w:val="00B37C1B"/>
    <w:rsid w:val="00B40DFC"/>
    <w:rsid w:val="00B427DB"/>
    <w:rsid w:val="00B44463"/>
    <w:rsid w:val="00B44B8B"/>
    <w:rsid w:val="00B455C6"/>
    <w:rsid w:val="00B5607B"/>
    <w:rsid w:val="00B57829"/>
    <w:rsid w:val="00B6232F"/>
    <w:rsid w:val="00B65562"/>
    <w:rsid w:val="00B70165"/>
    <w:rsid w:val="00B73932"/>
    <w:rsid w:val="00B86712"/>
    <w:rsid w:val="00B87495"/>
    <w:rsid w:val="00B9170B"/>
    <w:rsid w:val="00B92388"/>
    <w:rsid w:val="00B93740"/>
    <w:rsid w:val="00B94BE0"/>
    <w:rsid w:val="00BA6712"/>
    <w:rsid w:val="00BB019B"/>
    <w:rsid w:val="00BB302B"/>
    <w:rsid w:val="00BC192E"/>
    <w:rsid w:val="00BC32D9"/>
    <w:rsid w:val="00BD3FF9"/>
    <w:rsid w:val="00BD47AD"/>
    <w:rsid w:val="00BE1583"/>
    <w:rsid w:val="00BE5F5C"/>
    <w:rsid w:val="00BF0E62"/>
    <w:rsid w:val="00BF30BF"/>
    <w:rsid w:val="00BF683E"/>
    <w:rsid w:val="00C03806"/>
    <w:rsid w:val="00C04B96"/>
    <w:rsid w:val="00C0567F"/>
    <w:rsid w:val="00C058E8"/>
    <w:rsid w:val="00C13ED4"/>
    <w:rsid w:val="00C1505C"/>
    <w:rsid w:val="00C16E33"/>
    <w:rsid w:val="00C218DC"/>
    <w:rsid w:val="00C24091"/>
    <w:rsid w:val="00C25823"/>
    <w:rsid w:val="00C42008"/>
    <w:rsid w:val="00C42E96"/>
    <w:rsid w:val="00C44618"/>
    <w:rsid w:val="00C467C2"/>
    <w:rsid w:val="00C51E4F"/>
    <w:rsid w:val="00C54290"/>
    <w:rsid w:val="00C557D2"/>
    <w:rsid w:val="00C57539"/>
    <w:rsid w:val="00C63239"/>
    <w:rsid w:val="00C70CD5"/>
    <w:rsid w:val="00C72364"/>
    <w:rsid w:val="00C73674"/>
    <w:rsid w:val="00C8420B"/>
    <w:rsid w:val="00C84E5E"/>
    <w:rsid w:val="00C86CAE"/>
    <w:rsid w:val="00C873DF"/>
    <w:rsid w:val="00C92488"/>
    <w:rsid w:val="00CA15B7"/>
    <w:rsid w:val="00CA200B"/>
    <w:rsid w:val="00CA28DA"/>
    <w:rsid w:val="00CA3257"/>
    <w:rsid w:val="00CA5622"/>
    <w:rsid w:val="00CA62DE"/>
    <w:rsid w:val="00CA7C38"/>
    <w:rsid w:val="00CA7E5B"/>
    <w:rsid w:val="00CB06AA"/>
    <w:rsid w:val="00CB1380"/>
    <w:rsid w:val="00CB198A"/>
    <w:rsid w:val="00CB226C"/>
    <w:rsid w:val="00CB5050"/>
    <w:rsid w:val="00CB7230"/>
    <w:rsid w:val="00CC271C"/>
    <w:rsid w:val="00CC3F24"/>
    <w:rsid w:val="00CD00A0"/>
    <w:rsid w:val="00CD076C"/>
    <w:rsid w:val="00CD3365"/>
    <w:rsid w:val="00CD5056"/>
    <w:rsid w:val="00CE32FC"/>
    <w:rsid w:val="00CE6E16"/>
    <w:rsid w:val="00CE7A33"/>
    <w:rsid w:val="00CF17F6"/>
    <w:rsid w:val="00CF1F2D"/>
    <w:rsid w:val="00CF20B2"/>
    <w:rsid w:val="00CF213A"/>
    <w:rsid w:val="00CF5F3A"/>
    <w:rsid w:val="00D01875"/>
    <w:rsid w:val="00D0414C"/>
    <w:rsid w:val="00D0461D"/>
    <w:rsid w:val="00D105CD"/>
    <w:rsid w:val="00D114BD"/>
    <w:rsid w:val="00D163F4"/>
    <w:rsid w:val="00D215E4"/>
    <w:rsid w:val="00D24A9D"/>
    <w:rsid w:val="00D272D6"/>
    <w:rsid w:val="00D27F3C"/>
    <w:rsid w:val="00D32F9E"/>
    <w:rsid w:val="00D371F2"/>
    <w:rsid w:val="00D40178"/>
    <w:rsid w:val="00D411AD"/>
    <w:rsid w:val="00D436DF"/>
    <w:rsid w:val="00D43EFC"/>
    <w:rsid w:val="00D52E0F"/>
    <w:rsid w:val="00D5746B"/>
    <w:rsid w:val="00D57D7C"/>
    <w:rsid w:val="00D64491"/>
    <w:rsid w:val="00D7001A"/>
    <w:rsid w:val="00D71938"/>
    <w:rsid w:val="00D7214D"/>
    <w:rsid w:val="00D77A32"/>
    <w:rsid w:val="00D81975"/>
    <w:rsid w:val="00D833D4"/>
    <w:rsid w:val="00D9197F"/>
    <w:rsid w:val="00D91FA6"/>
    <w:rsid w:val="00D938C8"/>
    <w:rsid w:val="00D93B92"/>
    <w:rsid w:val="00DA0BE2"/>
    <w:rsid w:val="00DA195F"/>
    <w:rsid w:val="00DA5326"/>
    <w:rsid w:val="00DB48BF"/>
    <w:rsid w:val="00DB68D3"/>
    <w:rsid w:val="00DB6A71"/>
    <w:rsid w:val="00DB6B29"/>
    <w:rsid w:val="00DC2354"/>
    <w:rsid w:val="00DC374B"/>
    <w:rsid w:val="00DC4473"/>
    <w:rsid w:val="00DC480C"/>
    <w:rsid w:val="00DC59C4"/>
    <w:rsid w:val="00DC6C6B"/>
    <w:rsid w:val="00DD43BE"/>
    <w:rsid w:val="00DD6C7E"/>
    <w:rsid w:val="00DD7BDF"/>
    <w:rsid w:val="00DE03B7"/>
    <w:rsid w:val="00DE140A"/>
    <w:rsid w:val="00DE1AF6"/>
    <w:rsid w:val="00DE7898"/>
    <w:rsid w:val="00DE79B2"/>
    <w:rsid w:val="00DF1320"/>
    <w:rsid w:val="00DF202B"/>
    <w:rsid w:val="00DF26E8"/>
    <w:rsid w:val="00DF3302"/>
    <w:rsid w:val="00DF3C83"/>
    <w:rsid w:val="00DF4A97"/>
    <w:rsid w:val="00E20D1B"/>
    <w:rsid w:val="00E2247C"/>
    <w:rsid w:val="00E23AB1"/>
    <w:rsid w:val="00E42FBA"/>
    <w:rsid w:val="00E47C59"/>
    <w:rsid w:val="00E52FB4"/>
    <w:rsid w:val="00E537A4"/>
    <w:rsid w:val="00E61487"/>
    <w:rsid w:val="00E73B86"/>
    <w:rsid w:val="00E811B6"/>
    <w:rsid w:val="00E841DD"/>
    <w:rsid w:val="00E85A58"/>
    <w:rsid w:val="00E91D15"/>
    <w:rsid w:val="00E94CAA"/>
    <w:rsid w:val="00E971D1"/>
    <w:rsid w:val="00E97694"/>
    <w:rsid w:val="00EA1739"/>
    <w:rsid w:val="00EA7971"/>
    <w:rsid w:val="00EA7DB1"/>
    <w:rsid w:val="00EB0238"/>
    <w:rsid w:val="00EB5D74"/>
    <w:rsid w:val="00EB6196"/>
    <w:rsid w:val="00EC1000"/>
    <w:rsid w:val="00EC1404"/>
    <w:rsid w:val="00EC2361"/>
    <w:rsid w:val="00EC58FE"/>
    <w:rsid w:val="00EC629B"/>
    <w:rsid w:val="00ED12F5"/>
    <w:rsid w:val="00ED6D31"/>
    <w:rsid w:val="00ED7B21"/>
    <w:rsid w:val="00EE5B7C"/>
    <w:rsid w:val="00EF4F84"/>
    <w:rsid w:val="00F0264A"/>
    <w:rsid w:val="00F056B8"/>
    <w:rsid w:val="00F1437C"/>
    <w:rsid w:val="00F14971"/>
    <w:rsid w:val="00F1565C"/>
    <w:rsid w:val="00F2189C"/>
    <w:rsid w:val="00F22D25"/>
    <w:rsid w:val="00F265D7"/>
    <w:rsid w:val="00F27140"/>
    <w:rsid w:val="00F279FA"/>
    <w:rsid w:val="00F374E1"/>
    <w:rsid w:val="00F4148F"/>
    <w:rsid w:val="00F41954"/>
    <w:rsid w:val="00F443BA"/>
    <w:rsid w:val="00F625B5"/>
    <w:rsid w:val="00F66B41"/>
    <w:rsid w:val="00F754EC"/>
    <w:rsid w:val="00F8128F"/>
    <w:rsid w:val="00F84EB5"/>
    <w:rsid w:val="00F959AA"/>
    <w:rsid w:val="00F97F99"/>
    <w:rsid w:val="00FA01F8"/>
    <w:rsid w:val="00FA1A9E"/>
    <w:rsid w:val="00FA1DDE"/>
    <w:rsid w:val="00FA483B"/>
    <w:rsid w:val="00FA6BB9"/>
    <w:rsid w:val="00FB2189"/>
    <w:rsid w:val="00FB729C"/>
    <w:rsid w:val="00FB754F"/>
    <w:rsid w:val="00FC1421"/>
    <w:rsid w:val="00FC32E3"/>
    <w:rsid w:val="00FD02D9"/>
    <w:rsid w:val="00FD0CDC"/>
    <w:rsid w:val="00FE26A3"/>
    <w:rsid w:val="00FF1279"/>
    <w:rsid w:val="00FF3505"/>
    <w:rsid w:val="00FF408F"/>
    <w:rsid w:val="00FF5456"/>
    <w:rsid w:val="00FF602F"/>
    <w:rsid w:val="00FF60CD"/>
    <w:rsid w:val="00FF6E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76D3D"/>
  <w15:chartTrackingRefBased/>
  <w15:docId w15:val="{6A333069-1B05-4E1D-945F-B22B1D59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D21"/>
    <w:pPr>
      <w:keepNext/>
      <w:keepLines/>
      <w:spacing w:before="360" w:after="80"/>
      <w:outlineLvl w:val="0"/>
    </w:pPr>
    <w:rPr>
      <w:rFonts w:asciiTheme="majorBidi" w:eastAsiaTheme="majorEastAsia" w:hAnsiTheme="majorBidi" w:cstheme="majorBidi"/>
      <w:color w:val="E4761E"/>
      <w:sz w:val="32"/>
      <w:szCs w:val="40"/>
    </w:rPr>
  </w:style>
  <w:style w:type="paragraph" w:styleId="Heading2">
    <w:name w:val="heading 2"/>
    <w:basedOn w:val="Normal"/>
    <w:next w:val="Normal"/>
    <w:link w:val="Heading2Char"/>
    <w:uiPriority w:val="9"/>
    <w:unhideWhenUsed/>
    <w:qFormat/>
    <w:rsid w:val="002766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66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66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66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66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6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6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6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D21"/>
    <w:rPr>
      <w:rFonts w:asciiTheme="majorBidi" w:eastAsiaTheme="majorEastAsia" w:hAnsiTheme="majorBidi" w:cstheme="majorBidi"/>
      <w:color w:val="E4761E"/>
      <w:sz w:val="32"/>
      <w:szCs w:val="40"/>
    </w:rPr>
  </w:style>
  <w:style w:type="character" w:customStyle="1" w:styleId="Heading2Char">
    <w:name w:val="Heading 2 Char"/>
    <w:basedOn w:val="DefaultParagraphFont"/>
    <w:link w:val="Heading2"/>
    <w:uiPriority w:val="9"/>
    <w:rsid w:val="002766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66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66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66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66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6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6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602"/>
    <w:rPr>
      <w:rFonts w:eastAsiaTheme="majorEastAsia" w:cstheme="majorBidi"/>
      <w:color w:val="272727" w:themeColor="text1" w:themeTint="D8"/>
    </w:rPr>
  </w:style>
  <w:style w:type="paragraph" w:styleId="Title">
    <w:name w:val="Title"/>
    <w:basedOn w:val="Normal"/>
    <w:next w:val="Normal"/>
    <w:link w:val="TitleChar"/>
    <w:uiPriority w:val="10"/>
    <w:qFormat/>
    <w:rsid w:val="00276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6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6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602"/>
    <w:pPr>
      <w:spacing w:before="160"/>
      <w:jc w:val="center"/>
    </w:pPr>
    <w:rPr>
      <w:i/>
      <w:iCs/>
      <w:color w:val="404040" w:themeColor="text1" w:themeTint="BF"/>
    </w:rPr>
  </w:style>
  <w:style w:type="character" w:customStyle="1" w:styleId="QuoteChar">
    <w:name w:val="Quote Char"/>
    <w:basedOn w:val="DefaultParagraphFont"/>
    <w:link w:val="Quote"/>
    <w:uiPriority w:val="29"/>
    <w:rsid w:val="00276602"/>
    <w:rPr>
      <w:i/>
      <w:iCs/>
      <w:color w:val="404040" w:themeColor="text1" w:themeTint="BF"/>
    </w:rPr>
  </w:style>
  <w:style w:type="paragraph" w:styleId="ListParagraph">
    <w:name w:val="List Paragraph"/>
    <w:aliases w:val="Aufzählung_Ende,Párrafo de lista,Recommendation,List Paragraph2,Normal numbere,Dot pt,F5 List Paragraph,List Paragraph1,No Spacing1,List Paragraph Char Char Char,Indicator Text,Numbered Para 1,Colorful List - Accent 11,Bullet 1"/>
    <w:basedOn w:val="Normal"/>
    <w:link w:val="ListParagraphChar"/>
    <w:uiPriority w:val="34"/>
    <w:qFormat/>
    <w:rsid w:val="00276602"/>
    <w:pPr>
      <w:ind w:left="720"/>
      <w:contextualSpacing/>
    </w:pPr>
  </w:style>
  <w:style w:type="character" w:styleId="IntenseEmphasis">
    <w:name w:val="Intense Emphasis"/>
    <w:basedOn w:val="DefaultParagraphFont"/>
    <w:uiPriority w:val="21"/>
    <w:qFormat/>
    <w:rsid w:val="00276602"/>
    <w:rPr>
      <w:i/>
      <w:iCs/>
      <w:color w:val="2F5496" w:themeColor="accent1" w:themeShade="BF"/>
    </w:rPr>
  </w:style>
  <w:style w:type="paragraph" w:styleId="IntenseQuote">
    <w:name w:val="Intense Quote"/>
    <w:basedOn w:val="Normal"/>
    <w:next w:val="Normal"/>
    <w:link w:val="IntenseQuoteChar"/>
    <w:uiPriority w:val="30"/>
    <w:qFormat/>
    <w:rsid w:val="002766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6602"/>
    <w:rPr>
      <w:i/>
      <w:iCs/>
      <w:color w:val="2F5496" w:themeColor="accent1" w:themeShade="BF"/>
    </w:rPr>
  </w:style>
  <w:style w:type="character" w:styleId="IntenseReference">
    <w:name w:val="Intense Reference"/>
    <w:basedOn w:val="DefaultParagraphFont"/>
    <w:uiPriority w:val="32"/>
    <w:qFormat/>
    <w:rsid w:val="00276602"/>
    <w:rPr>
      <w:b/>
      <w:bCs/>
      <w:smallCaps/>
      <w:color w:val="2F5496" w:themeColor="accent1" w:themeShade="BF"/>
      <w:spacing w:val="5"/>
    </w:rPr>
  </w:style>
  <w:style w:type="table" w:styleId="TableGrid">
    <w:name w:val="Table Grid"/>
    <w:basedOn w:val="TableNormal"/>
    <w:uiPriority w:val="39"/>
    <w:rsid w:val="00276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4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618"/>
  </w:style>
  <w:style w:type="paragraph" w:styleId="Footer">
    <w:name w:val="footer"/>
    <w:basedOn w:val="Normal"/>
    <w:link w:val="FooterChar"/>
    <w:uiPriority w:val="99"/>
    <w:unhideWhenUsed/>
    <w:rsid w:val="00C44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618"/>
  </w:style>
  <w:style w:type="table" w:customStyle="1" w:styleId="TableGrid1">
    <w:name w:val="Table Grid1"/>
    <w:basedOn w:val="TableNormal"/>
    <w:next w:val="TableGrid"/>
    <w:uiPriority w:val="59"/>
    <w:rsid w:val="00A608E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ufzählung_Ende Char,Párrafo de lista Char,Recommendation Char,List Paragraph2 Char,Normal numbere Char,Dot pt Char,F5 List Paragraph Char,List Paragraph1 Char,No Spacing1 Char,List Paragraph Char Char Char Char,Indicator Text Char"/>
    <w:basedOn w:val="DefaultParagraphFont"/>
    <w:link w:val="ListParagraph"/>
    <w:uiPriority w:val="34"/>
    <w:locked/>
    <w:rsid w:val="00175A14"/>
  </w:style>
  <w:style w:type="table" w:customStyle="1" w:styleId="TableGrid2">
    <w:name w:val="Table Grid2"/>
    <w:basedOn w:val="TableNormal"/>
    <w:next w:val="TableGrid"/>
    <w:uiPriority w:val="59"/>
    <w:rsid w:val="001C027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21">
    <w:name w:val="List Table 3 - Accent 21"/>
    <w:basedOn w:val="TableNormal"/>
    <w:next w:val="ListTable3-Accent2"/>
    <w:uiPriority w:val="48"/>
    <w:rsid w:val="001F6922"/>
    <w:pPr>
      <w:spacing w:after="0" w:line="240" w:lineRule="auto"/>
    </w:pPr>
    <w:rPr>
      <w:kern w:val="0"/>
      <w:sz w:val="22"/>
      <w:szCs w:val="22"/>
      <w14:ligatures w14:val="none"/>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2">
    <w:name w:val="List Table 3 Accent 2"/>
    <w:basedOn w:val="TableNormal"/>
    <w:uiPriority w:val="48"/>
    <w:rsid w:val="001F6922"/>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3824</Words>
  <Characters>21799</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 sherif</dc:creator>
  <cp:keywords/>
  <dc:description/>
  <cp:lastModifiedBy>Mahmoud. Ali</cp:lastModifiedBy>
  <cp:revision>2</cp:revision>
  <dcterms:created xsi:type="dcterms:W3CDTF">2026-01-18T13:32:00Z</dcterms:created>
  <dcterms:modified xsi:type="dcterms:W3CDTF">2026-01-18T13:32:00Z</dcterms:modified>
</cp:coreProperties>
</file>